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2104C" w14:textId="701E3478" w:rsidR="00BC5B30" w:rsidRPr="00B5650E" w:rsidRDefault="00BC5B30" w:rsidP="0058389D">
      <w:pPr>
        <w:pStyle w:val="Title"/>
        <w:rPr>
          <w:rFonts w:ascii="Arial" w:hAnsi="Arial" w:cs="Arial"/>
          <w:color w:val="000000" w:themeColor="text1"/>
        </w:rPr>
      </w:pPr>
      <w:r w:rsidRPr="00B5650E">
        <w:rPr>
          <w:rFonts w:ascii="Arial" w:hAnsi="Arial" w:cs="Arial"/>
          <w:color w:val="000000" w:themeColor="text1"/>
        </w:rPr>
        <w:t>Report Template</w:t>
      </w:r>
    </w:p>
    <w:p w14:paraId="56303D40" w14:textId="0357CD19" w:rsidR="0058389D" w:rsidRPr="009E14D0" w:rsidRDefault="0058389D" w:rsidP="00E04B66">
      <w:pPr>
        <w:pStyle w:val="Notes"/>
        <w:rPr>
          <w:rFonts w:cs="Arial"/>
          <w:sz w:val="22"/>
          <w:szCs w:val="22"/>
        </w:rPr>
      </w:pPr>
      <w:r w:rsidRPr="009E14D0">
        <w:rPr>
          <w:rFonts w:cs="Arial"/>
          <w:sz w:val="22"/>
          <w:szCs w:val="22"/>
        </w:rPr>
        <w:t>This document is an example of a report of a usability test on ballot desi</w:t>
      </w:r>
      <w:r w:rsidR="00D66D59" w:rsidRPr="009E14D0">
        <w:rPr>
          <w:rFonts w:cs="Arial"/>
          <w:sz w:val="22"/>
          <w:szCs w:val="22"/>
        </w:rPr>
        <w:t xml:space="preserve">gns. </w:t>
      </w:r>
      <w:r w:rsidRPr="009E14D0">
        <w:rPr>
          <w:rFonts w:cs="Arial"/>
          <w:sz w:val="22"/>
          <w:szCs w:val="22"/>
        </w:rPr>
        <w:t xml:space="preserve">Items you should replace are highlighted. This is an example, only – to help you think about what you might want to report on when a test is complete. </w:t>
      </w:r>
    </w:p>
    <w:p w14:paraId="520AF58F" w14:textId="002C6268" w:rsidR="00BC5B30" w:rsidRPr="00D43129" w:rsidRDefault="00BC5B30" w:rsidP="00F52CF5">
      <w:pPr>
        <w:pStyle w:val="Heading1"/>
        <w:rPr>
          <w:rFonts w:cs="Arial"/>
          <w:spacing w:val="5"/>
          <w:kern w:val="28"/>
          <w:sz w:val="52"/>
          <w:szCs w:val="52"/>
        </w:rPr>
      </w:pPr>
      <w:r w:rsidRPr="00D43129">
        <w:rPr>
          <w:rFonts w:cs="Arial"/>
        </w:rPr>
        <w:t xml:space="preserve">Ballot </w:t>
      </w:r>
      <w:r w:rsidR="00856525" w:rsidRPr="00D43129">
        <w:rPr>
          <w:rFonts w:cs="Arial"/>
        </w:rPr>
        <w:t>usability f</w:t>
      </w:r>
      <w:r w:rsidRPr="00D43129">
        <w:rPr>
          <w:rFonts w:cs="Arial"/>
        </w:rPr>
        <w:t>eedback – [</w:t>
      </w:r>
      <w:r w:rsidR="004C177A" w:rsidRPr="00D43129">
        <w:rPr>
          <w:rFonts w:cs="Arial"/>
          <w:highlight w:val="yellow"/>
        </w:rPr>
        <w:t>N</w:t>
      </w:r>
      <w:r w:rsidR="00CF1A67" w:rsidRPr="00D43129">
        <w:rPr>
          <w:rFonts w:cs="Arial"/>
          <w:highlight w:val="yellow"/>
        </w:rPr>
        <w:t>ame</w:t>
      </w:r>
      <w:r w:rsidRPr="00D43129">
        <w:rPr>
          <w:rFonts w:cs="Arial"/>
        </w:rPr>
        <w:t>] County</w:t>
      </w:r>
    </w:p>
    <w:p w14:paraId="097B5A7A" w14:textId="77777777" w:rsidR="00BC5B30" w:rsidRPr="00D43129" w:rsidRDefault="00BC5B30" w:rsidP="00E04B66">
      <w:pPr>
        <w:pStyle w:val="BodySingle"/>
      </w:pPr>
      <w:r w:rsidRPr="00D43129">
        <w:t xml:space="preserve">To: </w:t>
      </w:r>
      <w:r w:rsidRPr="00D43129">
        <w:rPr>
          <w:b w:val="0"/>
        </w:rPr>
        <w:t>[</w:t>
      </w:r>
      <w:r w:rsidRPr="00D43129">
        <w:rPr>
          <w:b w:val="0"/>
          <w:highlight w:val="yellow"/>
          <w:shd w:val="clear" w:color="auto" w:fill="FFFF99"/>
        </w:rPr>
        <w:t>Election director / secretary of state / advisors</w:t>
      </w:r>
      <w:r w:rsidRPr="00D43129">
        <w:rPr>
          <w:b w:val="0"/>
        </w:rPr>
        <w:t>]</w:t>
      </w:r>
    </w:p>
    <w:p w14:paraId="5C4AA088" w14:textId="77777777" w:rsidR="00BC5B30" w:rsidRPr="00D43129" w:rsidRDefault="00BC5B30" w:rsidP="00F52CF5">
      <w:pPr>
        <w:pStyle w:val="BodySingle"/>
        <w:spacing w:line="312" w:lineRule="auto"/>
        <w:rPr>
          <w:color w:val="000000" w:themeColor="text1"/>
        </w:rPr>
      </w:pPr>
      <w:r w:rsidRPr="00D43129">
        <w:rPr>
          <w:color w:val="000000" w:themeColor="text1"/>
        </w:rPr>
        <w:t xml:space="preserve">From: </w:t>
      </w:r>
      <w:r w:rsidRPr="00D43129">
        <w:rPr>
          <w:b w:val="0"/>
          <w:color w:val="000000" w:themeColor="text1"/>
        </w:rPr>
        <w:t>[</w:t>
      </w:r>
      <w:r w:rsidRPr="00D43129">
        <w:rPr>
          <w:b w:val="0"/>
          <w:color w:val="000000" w:themeColor="text1"/>
          <w:szCs w:val="22"/>
          <w:highlight w:val="yellow"/>
          <w:shd w:val="clear" w:color="auto" w:fill="FFFF99"/>
        </w:rPr>
        <w:t>moderator name</w:t>
      </w:r>
      <w:r w:rsidRPr="00D43129">
        <w:rPr>
          <w:b w:val="0"/>
          <w:color w:val="000000" w:themeColor="text1"/>
        </w:rPr>
        <w:t>]</w:t>
      </w:r>
    </w:p>
    <w:p w14:paraId="574B6766" w14:textId="29722EAA" w:rsidR="00BC5B30" w:rsidRPr="00D43129" w:rsidRDefault="00BC5B30" w:rsidP="00E04B66">
      <w:pPr>
        <w:pStyle w:val="Heading1"/>
        <w:rPr>
          <w:rFonts w:cs="Arial"/>
        </w:rPr>
      </w:pPr>
      <w:bookmarkStart w:id="0" w:name="_Toc138751223"/>
      <w:r w:rsidRPr="00D43129">
        <w:rPr>
          <w:rFonts w:cs="Arial"/>
        </w:rPr>
        <w:t xml:space="preserve">Executive </w:t>
      </w:r>
      <w:r w:rsidR="00856525" w:rsidRPr="00D43129">
        <w:rPr>
          <w:rFonts w:cs="Arial"/>
        </w:rPr>
        <w:t>s</w:t>
      </w:r>
      <w:r w:rsidRPr="00D43129">
        <w:rPr>
          <w:rFonts w:cs="Arial"/>
        </w:rPr>
        <w:t>ummary</w:t>
      </w:r>
      <w:bookmarkEnd w:id="0"/>
    </w:p>
    <w:p w14:paraId="02CA8CB3" w14:textId="4F263B05" w:rsidR="00BC5B30" w:rsidRPr="00D43129" w:rsidRDefault="00BC5B30" w:rsidP="00F52CF5">
      <w:pPr>
        <w:pStyle w:val="Body0"/>
        <w:rPr>
          <w:rFonts w:cs="Arial"/>
        </w:rPr>
      </w:pPr>
      <w:r w:rsidRPr="00D43129">
        <w:rPr>
          <w:rFonts w:cs="Arial"/>
        </w:rPr>
        <w:t>This document describes results of usability evaluation of ballot designs and instructions for voting for the [</w:t>
      </w:r>
      <w:r w:rsidRPr="00D43129">
        <w:rPr>
          <w:rFonts w:cs="Arial"/>
          <w:highlight w:val="yellow"/>
          <w:shd w:val="clear" w:color="auto" w:fill="FFFF99"/>
        </w:rPr>
        <w:t>November General</w:t>
      </w:r>
      <w:r w:rsidRPr="00D43129">
        <w:rPr>
          <w:rFonts w:cs="Arial"/>
          <w:shd w:val="clear" w:color="auto" w:fill="FFFF99"/>
        </w:rPr>
        <w:t>]</w:t>
      </w:r>
      <w:r w:rsidR="00E04B66" w:rsidRPr="00D43129">
        <w:rPr>
          <w:rFonts w:cs="Arial"/>
        </w:rPr>
        <w:t xml:space="preserve"> e</w:t>
      </w:r>
      <w:r w:rsidRPr="00D43129">
        <w:rPr>
          <w:rFonts w:cs="Arial"/>
        </w:rPr>
        <w:t>lection in [</w:t>
      </w:r>
      <w:r w:rsidR="004C177A" w:rsidRPr="00D43129">
        <w:rPr>
          <w:rFonts w:cs="Arial"/>
          <w:highlight w:val="yellow"/>
          <w:shd w:val="clear" w:color="auto" w:fill="FFFF99"/>
        </w:rPr>
        <w:t>N</w:t>
      </w:r>
      <w:r w:rsidRPr="00D43129">
        <w:rPr>
          <w:rFonts w:cs="Arial"/>
          <w:highlight w:val="yellow"/>
          <w:shd w:val="clear" w:color="auto" w:fill="FFFF99"/>
        </w:rPr>
        <w:t>ame</w:t>
      </w:r>
      <w:r w:rsidRPr="00D43129">
        <w:rPr>
          <w:rFonts w:cs="Arial"/>
        </w:rPr>
        <w:t>] County. The usability tests collected quantitative and qualitative feedback from people who are like typical voters on [</w:t>
      </w:r>
      <w:r w:rsidRPr="00D43129">
        <w:rPr>
          <w:rFonts w:cs="Arial"/>
          <w:highlight w:val="yellow"/>
          <w:shd w:val="clear" w:color="auto" w:fill="FFFF99"/>
        </w:rPr>
        <w:t>optical scan and electronic</w:t>
      </w:r>
      <w:r w:rsidRPr="00D43129">
        <w:rPr>
          <w:rFonts w:cs="Arial"/>
        </w:rPr>
        <w:t>] ballots [</w:t>
      </w:r>
      <w:r w:rsidRPr="00D43129">
        <w:rPr>
          <w:rFonts w:cs="Arial"/>
          <w:highlight w:val="yellow"/>
          <w:shd w:val="clear" w:color="auto" w:fill="FFFF99"/>
        </w:rPr>
        <w:t>as well as instructions for voting</w:t>
      </w:r>
      <w:r w:rsidRPr="00D43129">
        <w:rPr>
          <w:rFonts w:cs="Arial"/>
        </w:rPr>
        <w:t xml:space="preserve">]. </w:t>
      </w:r>
    </w:p>
    <w:p w14:paraId="2F845DEF" w14:textId="77777777" w:rsidR="00BC5B30" w:rsidRPr="00D43129" w:rsidRDefault="00BC5B30" w:rsidP="00F52CF5">
      <w:pPr>
        <w:pStyle w:val="Body0"/>
        <w:rPr>
          <w:rFonts w:cs="Arial"/>
        </w:rPr>
      </w:pPr>
      <w:r w:rsidRPr="00D43129">
        <w:rPr>
          <w:rFonts w:cs="Arial"/>
        </w:rPr>
        <w:t>These evaluations were conducted between [</w:t>
      </w:r>
      <w:r w:rsidRPr="00D43129">
        <w:rPr>
          <w:rFonts w:cs="Arial"/>
          <w:highlight w:val="yellow"/>
          <w:shd w:val="clear" w:color="auto" w:fill="FFFF99"/>
        </w:rPr>
        <w:t>date and date, year</w:t>
      </w:r>
      <w:r w:rsidRPr="00D43129">
        <w:rPr>
          <w:rFonts w:cs="Arial"/>
        </w:rPr>
        <w:t>] on site at the election department. The ballots and instructions were evaluated in individual interactive sessions with 15 people.</w:t>
      </w:r>
    </w:p>
    <w:p w14:paraId="0414686E" w14:textId="77777777" w:rsidR="00BC5B30" w:rsidRPr="00D43129" w:rsidRDefault="00BC5B30" w:rsidP="00F52CF5">
      <w:pPr>
        <w:pStyle w:val="Body0"/>
        <w:rPr>
          <w:rFonts w:cs="Arial"/>
        </w:rPr>
      </w:pPr>
      <w:r w:rsidRPr="00D43129">
        <w:rPr>
          <w:rFonts w:cs="Arial"/>
        </w:rPr>
        <w:t>[</w:t>
      </w:r>
      <w:r w:rsidRPr="00D43129">
        <w:rPr>
          <w:rFonts w:cs="Arial"/>
          <w:i/>
          <w:highlight w:val="yellow"/>
          <w:shd w:val="clear" w:color="auto" w:fill="FFFF99"/>
        </w:rPr>
        <w:t>Sample summary</w:t>
      </w:r>
      <w:r w:rsidRPr="00D43129">
        <w:rPr>
          <w:rFonts w:cs="Arial"/>
          <w:highlight w:val="yellow"/>
          <w:shd w:val="clear" w:color="auto" w:fill="FFFF99"/>
        </w:rPr>
        <w:t>: Overall, most participants were able to mark ballots, write in candidates, and figure out how to change their votes. However, participants had difficulty changing votes on DREs and understanding and following some of the instructions for voting. Generally, participants responded very positively to the organizational layout and usefulness of the ballots, and their appearance. Areas for improvement include: supporting vote-by-mail voters better with clearer instructions and simpler graphics, replacing traditional instructions for voting with plain language instructions, and adding prompts at the bottom right-hand column on optical scan ballots to turn ballot cards over.</w:t>
      </w:r>
      <w:r w:rsidRPr="00D43129">
        <w:rPr>
          <w:rFonts w:cs="Arial"/>
        </w:rPr>
        <w:t xml:space="preserve">] </w:t>
      </w:r>
    </w:p>
    <w:p w14:paraId="1DF6FCD5" w14:textId="3705F846" w:rsidR="00BC5B30" w:rsidRPr="00D43129" w:rsidRDefault="00BC5B30" w:rsidP="00F52CF5">
      <w:pPr>
        <w:pStyle w:val="Heading1"/>
        <w:rPr>
          <w:rFonts w:cs="Arial"/>
        </w:rPr>
      </w:pPr>
      <w:r w:rsidRPr="00D43129">
        <w:rPr>
          <w:rFonts w:cs="Arial"/>
          <w:szCs w:val="24"/>
        </w:rPr>
        <w:br w:type="page"/>
      </w:r>
      <w:r w:rsidR="0058389D" w:rsidRPr="00D43129">
        <w:rPr>
          <w:rFonts w:cs="Arial"/>
        </w:rPr>
        <w:lastRenderedPageBreak/>
        <w:t>About the test</w:t>
      </w:r>
    </w:p>
    <w:p w14:paraId="274E4C0D" w14:textId="0B18B4B4" w:rsidR="00BC5B30" w:rsidRPr="00D43129" w:rsidRDefault="00BC5B30" w:rsidP="00F52CF5">
      <w:pPr>
        <w:pStyle w:val="Body0"/>
        <w:rPr>
          <w:rFonts w:cs="Arial"/>
        </w:rPr>
      </w:pPr>
      <w:bookmarkStart w:id="1" w:name="_Toc467573710"/>
      <w:bookmarkStart w:id="2" w:name="_Toc457293992"/>
      <w:bookmarkStart w:id="3" w:name="_Toc465752687"/>
      <w:bookmarkStart w:id="4" w:name="_Toc465841291"/>
      <w:bookmarkEnd w:id="1"/>
      <w:bookmarkEnd w:id="2"/>
      <w:bookmarkEnd w:id="3"/>
      <w:bookmarkEnd w:id="4"/>
      <w:r w:rsidRPr="00D43129">
        <w:rPr>
          <w:rFonts w:cs="Arial"/>
        </w:rPr>
        <w:t xml:space="preserve">The </w:t>
      </w:r>
      <w:r w:rsidR="0058389D" w:rsidRPr="00D43129">
        <w:rPr>
          <w:rFonts w:cs="Arial"/>
        </w:rPr>
        <w:t>purpose of these usability test sessions</w:t>
      </w:r>
      <w:r w:rsidRPr="00D43129">
        <w:rPr>
          <w:rFonts w:cs="Arial"/>
        </w:rPr>
        <w:t xml:space="preserve"> was to observe how easily and successfully voters could vote on ballots for the [</w:t>
      </w:r>
      <w:r w:rsidRPr="00D43129">
        <w:rPr>
          <w:rFonts w:cs="Arial"/>
          <w:highlight w:val="yellow"/>
          <w:shd w:val="clear" w:color="auto" w:fill="FFFF99"/>
        </w:rPr>
        <w:t>November 2008 General</w:t>
      </w:r>
      <w:r w:rsidRPr="00D43129">
        <w:rPr>
          <w:rFonts w:cs="Arial"/>
        </w:rPr>
        <w:t>] Election. [</w:t>
      </w:r>
      <w:r w:rsidRPr="00D43129">
        <w:rPr>
          <w:rFonts w:cs="Arial"/>
          <w:highlight w:val="yellow"/>
          <w:shd w:val="clear" w:color="auto" w:fill="FFFF99"/>
        </w:rPr>
        <w:t>Say something about how close to final the ballots were, or that the ballots were from a previous election, etc.</w:t>
      </w:r>
      <w:r w:rsidRPr="00D43129">
        <w:rPr>
          <w:rFonts w:cs="Arial"/>
        </w:rPr>
        <w:t xml:space="preserve">] </w:t>
      </w:r>
    </w:p>
    <w:p w14:paraId="01C84BF1" w14:textId="77777777" w:rsidR="00BC5B30" w:rsidRPr="00D43129" w:rsidRDefault="00BC5B30" w:rsidP="00F52CF5">
      <w:pPr>
        <w:pStyle w:val="Body0"/>
        <w:rPr>
          <w:rFonts w:cs="Arial"/>
        </w:rPr>
      </w:pPr>
      <w:r w:rsidRPr="00D43129">
        <w:rPr>
          <w:rFonts w:cs="Arial"/>
        </w:rPr>
        <w:t>We observed people who were eligible to vote doing so and noted what they did and said. We asked participants to vote as they normally would and then cast a ballot for the mock election session.</w:t>
      </w:r>
    </w:p>
    <w:p w14:paraId="7C161F62" w14:textId="77777777" w:rsidR="00BC5B30" w:rsidRPr="00D43129" w:rsidRDefault="00BC5B30" w:rsidP="00F52CF5">
      <w:pPr>
        <w:pStyle w:val="Body0"/>
        <w:rPr>
          <w:rFonts w:cs="Arial"/>
        </w:rPr>
      </w:pPr>
      <w:r w:rsidRPr="00D43129">
        <w:rPr>
          <w:rFonts w:cs="Arial"/>
        </w:rPr>
        <w:t xml:space="preserve">We tried to answer these questions: </w:t>
      </w:r>
    </w:p>
    <w:p w14:paraId="77BEF3B4" w14:textId="77777777" w:rsidR="00BC5B30" w:rsidRPr="00D43129" w:rsidRDefault="00BC5B30" w:rsidP="00E04B66">
      <w:pPr>
        <w:pStyle w:val="Bullet"/>
        <w:rPr>
          <w:rFonts w:cs="Arial"/>
        </w:rPr>
      </w:pPr>
      <w:bookmarkStart w:id="5" w:name="_Toc124854261"/>
      <w:r w:rsidRPr="00D43129">
        <w:rPr>
          <w:rFonts w:cs="Arial"/>
        </w:rPr>
        <w:t xml:space="preserve">How easily and successfully did voters mark their ballots in all contests? </w:t>
      </w:r>
    </w:p>
    <w:p w14:paraId="73982FF5" w14:textId="77777777" w:rsidR="00BC5B30" w:rsidRPr="00D43129" w:rsidRDefault="00BC5B30" w:rsidP="00F52CF5">
      <w:pPr>
        <w:pStyle w:val="Bullet"/>
        <w:rPr>
          <w:rFonts w:cs="Arial"/>
        </w:rPr>
      </w:pPr>
      <w:r w:rsidRPr="00D43129">
        <w:rPr>
          <w:rFonts w:cs="Arial"/>
        </w:rPr>
        <w:t>How easily and successfully did voters review and mark their ballots on measures/propositions/issues?</w:t>
      </w:r>
    </w:p>
    <w:p w14:paraId="3074B5AD" w14:textId="77777777" w:rsidR="00BC5B30" w:rsidRPr="00D43129" w:rsidRDefault="00BC5B30" w:rsidP="00F52CF5">
      <w:pPr>
        <w:pStyle w:val="Bullet"/>
        <w:rPr>
          <w:rFonts w:cs="Arial"/>
        </w:rPr>
      </w:pPr>
      <w:r w:rsidRPr="00D43129">
        <w:rPr>
          <w:rFonts w:cs="Arial"/>
        </w:rPr>
        <w:t xml:space="preserve">What questions and problems did voters have? </w:t>
      </w:r>
    </w:p>
    <w:p w14:paraId="086A8871" w14:textId="77777777" w:rsidR="00BC5B30" w:rsidRPr="00D43129" w:rsidRDefault="00BC5B30" w:rsidP="00F52CF5">
      <w:pPr>
        <w:pStyle w:val="Bullet"/>
        <w:rPr>
          <w:rFonts w:cs="Arial"/>
        </w:rPr>
      </w:pPr>
      <w:r w:rsidRPr="00D43129">
        <w:rPr>
          <w:rFonts w:cs="Arial"/>
        </w:rPr>
        <w:t xml:space="preserve">Where did voters make mistakes? Were they aware that they had made mistakes? If not, why not? If so, what did they do to recover? </w:t>
      </w:r>
    </w:p>
    <w:p w14:paraId="7A00FB50" w14:textId="77777777" w:rsidR="00BC5B30" w:rsidRPr="00D43129" w:rsidRDefault="00BC5B30" w:rsidP="00F52CF5">
      <w:pPr>
        <w:pStyle w:val="Bullet"/>
        <w:rPr>
          <w:rFonts w:cs="Arial"/>
        </w:rPr>
      </w:pPr>
      <w:r w:rsidRPr="00D43129">
        <w:rPr>
          <w:rFonts w:cs="Arial"/>
        </w:rPr>
        <w:t>What aspects of the ballot are difficult to understand?</w:t>
      </w:r>
    </w:p>
    <w:p w14:paraId="12B628F9" w14:textId="77777777" w:rsidR="00BC5B30" w:rsidRPr="00D43129" w:rsidRDefault="00BC5B30" w:rsidP="00F52CF5">
      <w:pPr>
        <w:pStyle w:val="Bullet"/>
        <w:rPr>
          <w:rFonts w:cs="Arial"/>
        </w:rPr>
      </w:pPr>
      <w:r w:rsidRPr="00D43129">
        <w:rPr>
          <w:rFonts w:cs="Arial"/>
        </w:rPr>
        <w:t xml:space="preserve">What do users like and dislike about the flow of ballot, e.g., navigation, organization of information, and grouping of content? </w:t>
      </w:r>
    </w:p>
    <w:p w14:paraId="6C302EF2" w14:textId="57914F02" w:rsidR="00BC5B30" w:rsidRPr="00D43129" w:rsidRDefault="00BC5B30" w:rsidP="00F52CF5">
      <w:pPr>
        <w:pStyle w:val="Body0"/>
        <w:rPr>
          <w:rFonts w:cs="Arial"/>
        </w:rPr>
      </w:pPr>
      <w:bookmarkStart w:id="6" w:name="_Toc96503392"/>
      <w:bookmarkEnd w:id="5"/>
      <w:r w:rsidRPr="00D43129">
        <w:rPr>
          <w:rFonts w:cs="Arial"/>
        </w:rPr>
        <w:t>[</w:t>
      </w:r>
      <w:r w:rsidRPr="00D43129">
        <w:rPr>
          <w:rFonts w:cs="Arial"/>
          <w:i/>
          <w:highlight w:val="yellow"/>
          <w:shd w:val="clear" w:color="auto" w:fill="FFFF99"/>
        </w:rPr>
        <w:t>Sample text:</w:t>
      </w:r>
      <w:r w:rsidRPr="00D43129">
        <w:rPr>
          <w:rFonts w:cs="Arial"/>
          <w:highlight w:val="yellow"/>
          <w:shd w:val="clear" w:color="auto" w:fill="FFFF99"/>
        </w:rPr>
        <w:t xml:space="preserve"> It was our intention to run individual sessions of 15 to 20 minutes. We scheduled participants ahead of time, but also did sessions with people who happened in to the county offices and would give us a few minutes</w:t>
      </w:r>
      <w:r w:rsidR="00776AC2" w:rsidRPr="00D43129">
        <w:rPr>
          <w:rFonts w:cs="Arial"/>
          <w:highlight w:val="yellow"/>
          <w:shd w:val="clear" w:color="auto" w:fill="FFFF99"/>
        </w:rPr>
        <w:t>.</w:t>
      </w:r>
      <w:r w:rsidRPr="00D43129">
        <w:rPr>
          <w:rFonts w:cs="Arial"/>
        </w:rPr>
        <w:t>]</w:t>
      </w:r>
      <w:bookmarkEnd w:id="6"/>
    </w:p>
    <w:p w14:paraId="0F85DA0D" w14:textId="77777777" w:rsidR="00BC5B30" w:rsidRPr="00D43129" w:rsidRDefault="00BC5B30" w:rsidP="00E04B66">
      <w:pPr>
        <w:pStyle w:val="Heading2"/>
        <w:rPr>
          <w:rFonts w:cs="Arial"/>
          <w:sz w:val="24"/>
          <w:szCs w:val="24"/>
        </w:rPr>
      </w:pPr>
      <w:bookmarkStart w:id="7" w:name="_Ref92947497"/>
      <w:r w:rsidRPr="00D43129">
        <w:rPr>
          <w:rFonts w:cs="Arial"/>
          <w:sz w:val="24"/>
          <w:szCs w:val="24"/>
        </w:rPr>
        <w:t>Who participated?</w:t>
      </w:r>
      <w:bookmarkEnd w:id="7"/>
      <w:r w:rsidRPr="00D43129">
        <w:rPr>
          <w:rFonts w:cs="Arial"/>
          <w:sz w:val="24"/>
          <w:szCs w:val="24"/>
        </w:rPr>
        <w:t xml:space="preserve"> </w:t>
      </w:r>
    </w:p>
    <w:p w14:paraId="1D0ADA00" w14:textId="77777777" w:rsidR="00BC5B30" w:rsidRPr="00D43129" w:rsidRDefault="00BC5B30" w:rsidP="00F52CF5">
      <w:pPr>
        <w:pStyle w:val="Heading5"/>
        <w:spacing w:line="312" w:lineRule="auto"/>
        <w:rPr>
          <w:rFonts w:ascii="Arial" w:hAnsi="Arial" w:cs="Arial"/>
          <w:color w:val="000000" w:themeColor="text1"/>
          <w:sz w:val="22"/>
          <w:szCs w:val="22"/>
        </w:rPr>
      </w:pPr>
      <w:r w:rsidRPr="00D43129">
        <w:rPr>
          <w:rFonts w:ascii="Arial" w:hAnsi="Arial" w:cs="Arial"/>
          <w:color w:val="000000" w:themeColor="text1"/>
          <w:sz w:val="22"/>
          <w:szCs w:val="22"/>
        </w:rPr>
        <w:t>[</w:t>
      </w:r>
      <w:r w:rsidRPr="00D43129">
        <w:rPr>
          <w:rFonts w:ascii="Arial" w:hAnsi="Arial" w:cs="Arial"/>
          <w:color w:val="000000" w:themeColor="text1"/>
          <w:sz w:val="22"/>
          <w:szCs w:val="22"/>
          <w:highlight w:val="yellow"/>
          <w:shd w:val="clear" w:color="auto" w:fill="FFFF99"/>
        </w:rPr>
        <w:t>Mitchell County</w:t>
      </w:r>
      <w:r w:rsidRPr="00D43129">
        <w:rPr>
          <w:rFonts w:ascii="Arial" w:hAnsi="Arial" w:cs="Arial"/>
          <w:color w:val="000000" w:themeColor="text1"/>
          <w:sz w:val="22"/>
          <w:szCs w:val="22"/>
        </w:rPr>
        <w:t>]</w:t>
      </w:r>
    </w:p>
    <w:p w14:paraId="4459EB18" w14:textId="77777777" w:rsidR="00BC5B30" w:rsidRPr="00D43129" w:rsidRDefault="00BC5B30" w:rsidP="00F52CF5">
      <w:pPr>
        <w:pStyle w:val="Body0"/>
        <w:rPr>
          <w:rFonts w:cs="Arial"/>
          <w:shd w:val="clear" w:color="auto" w:fill="FFFF99"/>
        </w:rPr>
      </w:pPr>
      <w:r w:rsidRPr="00D43129">
        <w:rPr>
          <w:rFonts w:cs="Arial"/>
        </w:rPr>
        <w:t>[</w:t>
      </w:r>
      <w:r w:rsidRPr="00D43129">
        <w:rPr>
          <w:rFonts w:cs="Arial"/>
          <w:i/>
          <w:highlight w:val="yellow"/>
          <w:shd w:val="clear" w:color="auto" w:fill="FFFF99"/>
        </w:rPr>
        <w:t>Sample text:</w:t>
      </w:r>
      <w:r w:rsidRPr="00D43129">
        <w:rPr>
          <w:rFonts w:cs="Arial"/>
          <w:highlight w:val="yellow"/>
          <w:shd w:val="clear" w:color="auto" w:fill="FFFF99"/>
        </w:rPr>
        <w:t xml:space="preserve"> Mitchell County is the Eden of Kansas, being rural and lightly populated, with many of the residents being descendants of children who arrived in Kansas in the 1880s on “orphan trains.” Of the 15 people who took part in the usability test on [date], five were on town councils or on county commissions. Participants’ ages ranged from 25 to 72. The average age of the participants was just over 55.</w:t>
      </w:r>
      <w:r w:rsidRPr="00D43129">
        <w:rPr>
          <w:rFonts w:cs="Arial"/>
          <w:shd w:val="clear" w:color="auto" w:fill="FFFF99"/>
        </w:rPr>
        <w:t xml:space="preserve"> </w:t>
      </w:r>
    </w:p>
    <w:p w14:paraId="489CE14B" w14:textId="77777777" w:rsidR="00BC5B30" w:rsidRPr="00D43129" w:rsidRDefault="00BC5B30" w:rsidP="00F52CF5">
      <w:pPr>
        <w:pStyle w:val="Body0"/>
        <w:rPr>
          <w:rFonts w:cs="Arial"/>
        </w:rPr>
      </w:pPr>
      <w:r w:rsidRPr="00D43129">
        <w:rPr>
          <w:rFonts w:cs="Arial"/>
          <w:i/>
          <w:highlight w:val="yellow"/>
          <w:shd w:val="clear" w:color="auto" w:fill="FFFF99"/>
        </w:rPr>
        <w:t>Sample data:</w:t>
      </w:r>
      <w:r w:rsidRPr="00D43129">
        <w:rPr>
          <w:rFonts w:cs="Arial"/>
          <w:shd w:val="clear" w:color="auto" w:fill="FFFF99"/>
        </w:rPr>
        <w:t xml:space="preserve"> </w:t>
      </w:r>
      <w:r w:rsidRPr="00D43129">
        <w:rPr>
          <w:rFonts w:cs="Arial"/>
        </w:rPr>
        <w:t xml:space="preserve">]  </w:t>
      </w:r>
    </w:p>
    <w:tbl>
      <w:tblPr>
        <w:tblStyle w:val="TableGrid"/>
        <w:tblW w:w="0" w:type="auto"/>
        <w:tblInd w:w="360" w:type="dxa"/>
        <w:tblBorders>
          <w:left w:val="none" w:sz="0" w:space="0" w:color="auto"/>
          <w:right w:val="none" w:sz="0" w:space="0" w:color="auto"/>
          <w:insideV w:val="none" w:sz="0" w:space="0" w:color="auto"/>
        </w:tblBorders>
        <w:tblLook w:val="00A0" w:firstRow="1" w:lastRow="0" w:firstColumn="1" w:lastColumn="0" w:noHBand="0" w:noVBand="0"/>
      </w:tblPr>
      <w:tblGrid>
        <w:gridCol w:w="1235"/>
        <w:gridCol w:w="693"/>
        <w:gridCol w:w="803"/>
        <w:gridCol w:w="1044"/>
        <w:gridCol w:w="948"/>
        <w:gridCol w:w="1323"/>
        <w:gridCol w:w="1257"/>
        <w:gridCol w:w="974"/>
        <w:gridCol w:w="939"/>
      </w:tblGrid>
      <w:tr w:rsidR="00F52CF5" w:rsidRPr="00D43129" w14:paraId="2A76B26F" w14:textId="77777777" w:rsidTr="00687FCB">
        <w:trPr>
          <w:tblHeader/>
        </w:trPr>
        <w:tc>
          <w:tcPr>
            <w:tcW w:w="1235" w:type="dxa"/>
            <w:tcBorders>
              <w:bottom w:val="single" w:sz="4" w:space="0" w:color="auto"/>
            </w:tcBorders>
            <w:vAlign w:val="bottom"/>
          </w:tcPr>
          <w:p w14:paraId="457BD176"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lastRenderedPageBreak/>
              <w:t>Participant Number</w:t>
            </w:r>
          </w:p>
        </w:tc>
        <w:tc>
          <w:tcPr>
            <w:tcW w:w="693" w:type="dxa"/>
            <w:tcBorders>
              <w:bottom w:val="single" w:sz="4" w:space="0" w:color="auto"/>
            </w:tcBorders>
            <w:vAlign w:val="bottom"/>
          </w:tcPr>
          <w:p w14:paraId="3A1F8631"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Age</w:t>
            </w:r>
          </w:p>
        </w:tc>
        <w:tc>
          <w:tcPr>
            <w:tcW w:w="803" w:type="dxa"/>
            <w:tcBorders>
              <w:bottom w:val="single" w:sz="4" w:space="0" w:color="auto"/>
            </w:tcBorders>
            <w:vAlign w:val="bottom"/>
          </w:tcPr>
          <w:p w14:paraId="666BD5F9"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Zip</w:t>
            </w:r>
          </w:p>
        </w:tc>
        <w:tc>
          <w:tcPr>
            <w:tcW w:w="1044" w:type="dxa"/>
            <w:tcBorders>
              <w:bottom w:val="single" w:sz="4" w:space="0" w:color="auto"/>
            </w:tcBorders>
            <w:vAlign w:val="bottom"/>
          </w:tcPr>
          <w:p w14:paraId="51FC98EF"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Race/</w:t>
            </w:r>
            <w:r w:rsidRPr="00D43129">
              <w:rPr>
                <w:rFonts w:cs="Arial"/>
                <w:b/>
                <w:color w:val="000000" w:themeColor="text1"/>
                <w:sz w:val="18"/>
              </w:rPr>
              <w:br/>
              <w:t>ethnicity</w:t>
            </w:r>
          </w:p>
        </w:tc>
        <w:tc>
          <w:tcPr>
            <w:tcW w:w="948" w:type="dxa"/>
            <w:tcBorders>
              <w:bottom w:val="single" w:sz="4" w:space="0" w:color="auto"/>
            </w:tcBorders>
            <w:vAlign w:val="bottom"/>
          </w:tcPr>
          <w:p w14:paraId="6283DCBE"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Gender</w:t>
            </w:r>
          </w:p>
        </w:tc>
        <w:tc>
          <w:tcPr>
            <w:tcW w:w="1323" w:type="dxa"/>
            <w:tcBorders>
              <w:bottom w:val="single" w:sz="4" w:space="0" w:color="auto"/>
            </w:tcBorders>
            <w:vAlign w:val="bottom"/>
          </w:tcPr>
          <w:p w14:paraId="77B84FA5"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 xml:space="preserve">Any physical limitations? </w:t>
            </w:r>
          </w:p>
        </w:tc>
        <w:tc>
          <w:tcPr>
            <w:tcW w:w="1257" w:type="dxa"/>
            <w:tcBorders>
              <w:bottom w:val="single" w:sz="4" w:space="0" w:color="auto"/>
            </w:tcBorders>
            <w:vAlign w:val="bottom"/>
          </w:tcPr>
          <w:p w14:paraId="74D458FC"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Registered?</w:t>
            </w:r>
          </w:p>
        </w:tc>
        <w:tc>
          <w:tcPr>
            <w:tcW w:w="974" w:type="dxa"/>
            <w:tcBorders>
              <w:bottom w:val="single" w:sz="4" w:space="0" w:color="auto"/>
            </w:tcBorders>
            <w:vAlign w:val="bottom"/>
          </w:tcPr>
          <w:p w14:paraId="1166B90E"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 xml:space="preserve">Voted before? </w:t>
            </w:r>
          </w:p>
        </w:tc>
        <w:tc>
          <w:tcPr>
            <w:tcW w:w="939" w:type="dxa"/>
            <w:tcBorders>
              <w:bottom w:val="single" w:sz="4" w:space="0" w:color="auto"/>
            </w:tcBorders>
            <w:vAlign w:val="bottom"/>
          </w:tcPr>
          <w:p w14:paraId="2CD60B27" w14:textId="77777777" w:rsidR="00BC5B30" w:rsidRPr="00D43129" w:rsidRDefault="00BC5B30" w:rsidP="0018154B">
            <w:pPr>
              <w:pStyle w:val="Tabletext"/>
              <w:rPr>
                <w:rFonts w:cs="Arial"/>
                <w:b/>
                <w:color w:val="000000" w:themeColor="text1"/>
                <w:sz w:val="18"/>
              </w:rPr>
            </w:pPr>
            <w:r w:rsidRPr="00D43129">
              <w:rPr>
                <w:rFonts w:cs="Arial"/>
                <w:b/>
                <w:color w:val="000000" w:themeColor="text1"/>
                <w:sz w:val="18"/>
              </w:rPr>
              <w:t>Last voting system used</w:t>
            </w:r>
          </w:p>
        </w:tc>
      </w:tr>
      <w:tr w:rsidR="00F52CF5" w:rsidRPr="00D43129" w14:paraId="4F9CCFAA" w14:textId="77777777" w:rsidTr="00687FCB">
        <w:tc>
          <w:tcPr>
            <w:tcW w:w="1235" w:type="dxa"/>
            <w:shd w:val="clear" w:color="auto" w:fill="FFFF00"/>
          </w:tcPr>
          <w:p w14:paraId="26A808F1"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1</w:t>
            </w:r>
          </w:p>
        </w:tc>
        <w:tc>
          <w:tcPr>
            <w:tcW w:w="693" w:type="dxa"/>
            <w:shd w:val="clear" w:color="auto" w:fill="FFFF00"/>
          </w:tcPr>
          <w:p w14:paraId="176BDD5F"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71</w:t>
            </w:r>
          </w:p>
        </w:tc>
        <w:tc>
          <w:tcPr>
            <w:tcW w:w="803" w:type="dxa"/>
            <w:shd w:val="clear" w:color="auto" w:fill="FFFF00"/>
          </w:tcPr>
          <w:p w14:paraId="2018347E"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94941</w:t>
            </w:r>
          </w:p>
        </w:tc>
        <w:tc>
          <w:tcPr>
            <w:tcW w:w="1044" w:type="dxa"/>
            <w:shd w:val="clear" w:color="auto" w:fill="FFFF00"/>
          </w:tcPr>
          <w:p w14:paraId="5BA29B57"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White</w:t>
            </w:r>
          </w:p>
        </w:tc>
        <w:tc>
          <w:tcPr>
            <w:tcW w:w="948" w:type="dxa"/>
            <w:shd w:val="clear" w:color="auto" w:fill="FFFF00"/>
          </w:tcPr>
          <w:p w14:paraId="082E4315"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Female</w:t>
            </w:r>
          </w:p>
        </w:tc>
        <w:tc>
          <w:tcPr>
            <w:tcW w:w="1323" w:type="dxa"/>
            <w:shd w:val="clear" w:color="auto" w:fill="FFFF00"/>
          </w:tcPr>
          <w:p w14:paraId="71D0345F"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No</w:t>
            </w:r>
          </w:p>
        </w:tc>
        <w:tc>
          <w:tcPr>
            <w:tcW w:w="1257" w:type="dxa"/>
            <w:shd w:val="clear" w:color="auto" w:fill="FFFF00"/>
          </w:tcPr>
          <w:p w14:paraId="5B76261C"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 xml:space="preserve">Yes </w:t>
            </w:r>
          </w:p>
        </w:tc>
        <w:tc>
          <w:tcPr>
            <w:tcW w:w="974" w:type="dxa"/>
            <w:shd w:val="clear" w:color="auto" w:fill="FFFF00"/>
          </w:tcPr>
          <w:p w14:paraId="5EA0D4EA"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Yes</w:t>
            </w:r>
          </w:p>
        </w:tc>
        <w:tc>
          <w:tcPr>
            <w:tcW w:w="939" w:type="dxa"/>
            <w:shd w:val="clear" w:color="auto" w:fill="FFFF00"/>
          </w:tcPr>
          <w:p w14:paraId="5B14FF8E"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Optical scan</w:t>
            </w:r>
          </w:p>
        </w:tc>
      </w:tr>
      <w:tr w:rsidR="00F52CF5" w:rsidRPr="00D43129" w14:paraId="03DBBEB6" w14:textId="77777777" w:rsidTr="00687FCB">
        <w:tc>
          <w:tcPr>
            <w:tcW w:w="1235" w:type="dxa"/>
            <w:shd w:val="clear" w:color="auto" w:fill="FFFF00"/>
          </w:tcPr>
          <w:p w14:paraId="3C326CC7" w14:textId="6AE269AF" w:rsidR="00BC5B30" w:rsidRPr="00D43129" w:rsidRDefault="00687FCB" w:rsidP="0018154B">
            <w:pPr>
              <w:pStyle w:val="Tabletext"/>
              <w:rPr>
                <w:rFonts w:cs="Arial"/>
                <w:color w:val="000000" w:themeColor="text1"/>
                <w:sz w:val="18"/>
              </w:rPr>
            </w:pPr>
            <w:r>
              <w:rPr>
                <w:rFonts w:cs="Arial"/>
                <w:color w:val="000000" w:themeColor="text1"/>
                <w:sz w:val="18"/>
              </w:rPr>
              <w:t>2</w:t>
            </w:r>
          </w:p>
        </w:tc>
        <w:tc>
          <w:tcPr>
            <w:tcW w:w="693" w:type="dxa"/>
            <w:shd w:val="clear" w:color="auto" w:fill="FFFF00"/>
          </w:tcPr>
          <w:p w14:paraId="7583EA27" w14:textId="54CE5B05" w:rsidR="00BC5B30" w:rsidRPr="00D43129" w:rsidRDefault="00E77927" w:rsidP="0018154B">
            <w:pPr>
              <w:pStyle w:val="Tabletext"/>
              <w:rPr>
                <w:rFonts w:cs="Arial"/>
                <w:color w:val="000000" w:themeColor="text1"/>
                <w:sz w:val="18"/>
              </w:rPr>
            </w:pPr>
            <w:r>
              <w:rPr>
                <w:rFonts w:cs="Arial"/>
                <w:color w:val="000000" w:themeColor="text1"/>
                <w:sz w:val="18"/>
              </w:rPr>
              <w:t>4</w:t>
            </w:r>
            <w:bookmarkStart w:id="8" w:name="_GoBack"/>
            <w:bookmarkEnd w:id="8"/>
            <w:r w:rsidR="00BC5B30" w:rsidRPr="00D43129">
              <w:rPr>
                <w:rFonts w:cs="Arial"/>
                <w:color w:val="000000" w:themeColor="text1"/>
                <w:sz w:val="18"/>
              </w:rPr>
              <w:t>3</w:t>
            </w:r>
          </w:p>
        </w:tc>
        <w:tc>
          <w:tcPr>
            <w:tcW w:w="803" w:type="dxa"/>
            <w:shd w:val="clear" w:color="auto" w:fill="FFFF00"/>
          </w:tcPr>
          <w:p w14:paraId="60BACE88"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94903</w:t>
            </w:r>
          </w:p>
        </w:tc>
        <w:tc>
          <w:tcPr>
            <w:tcW w:w="1044" w:type="dxa"/>
            <w:shd w:val="clear" w:color="auto" w:fill="FFFF00"/>
          </w:tcPr>
          <w:p w14:paraId="799214B0"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White</w:t>
            </w:r>
          </w:p>
        </w:tc>
        <w:tc>
          <w:tcPr>
            <w:tcW w:w="948" w:type="dxa"/>
            <w:shd w:val="clear" w:color="auto" w:fill="FFFF00"/>
          </w:tcPr>
          <w:p w14:paraId="7430A99B"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Female</w:t>
            </w:r>
          </w:p>
        </w:tc>
        <w:tc>
          <w:tcPr>
            <w:tcW w:w="1323" w:type="dxa"/>
            <w:shd w:val="clear" w:color="auto" w:fill="FFFF00"/>
          </w:tcPr>
          <w:p w14:paraId="09E7A150"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No</w:t>
            </w:r>
          </w:p>
        </w:tc>
        <w:tc>
          <w:tcPr>
            <w:tcW w:w="1257" w:type="dxa"/>
            <w:shd w:val="clear" w:color="auto" w:fill="FFFF00"/>
          </w:tcPr>
          <w:p w14:paraId="1624333C"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 xml:space="preserve">Yes </w:t>
            </w:r>
          </w:p>
        </w:tc>
        <w:tc>
          <w:tcPr>
            <w:tcW w:w="974" w:type="dxa"/>
            <w:shd w:val="clear" w:color="auto" w:fill="FFFF00"/>
          </w:tcPr>
          <w:p w14:paraId="05CE4EFB"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Yes</w:t>
            </w:r>
          </w:p>
        </w:tc>
        <w:tc>
          <w:tcPr>
            <w:tcW w:w="939" w:type="dxa"/>
            <w:shd w:val="clear" w:color="auto" w:fill="FFFF00"/>
          </w:tcPr>
          <w:p w14:paraId="56B89FEA" w14:textId="77777777" w:rsidR="00BC5B30" w:rsidRPr="00D43129" w:rsidRDefault="00BC5B30" w:rsidP="0018154B">
            <w:pPr>
              <w:pStyle w:val="Tabletext"/>
              <w:rPr>
                <w:rFonts w:cs="Arial"/>
                <w:color w:val="000000" w:themeColor="text1"/>
                <w:sz w:val="18"/>
              </w:rPr>
            </w:pPr>
            <w:r w:rsidRPr="00D43129">
              <w:rPr>
                <w:rFonts w:cs="Arial"/>
                <w:color w:val="000000" w:themeColor="text1"/>
                <w:sz w:val="18"/>
              </w:rPr>
              <w:t>Mail-in</w:t>
            </w:r>
          </w:p>
        </w:tc>
      </w:tr>
      <w:tr w:rsidR="00687FCB" w:rsidRPr="00D43129" w14:paraId="122C1EA2" w14:textId="77777777" w:rsidTr="00687FCB">
        <w:tc>
          <w:tcPr>
            <w:tcW w:w="1235" w:type="dxa"/>
            <w:shd w:val="clear" w:color="auto" w:fill="FFFF00"/>
          </w:tcPr>
          <w:p w14:paraId="7AE887F7" w14:textId="0E7D9BE4" w:rsidR="00687FCB" w:rsidRDefault="00E77927" w:rsidP="0018154B">
            <w:pPr>
              <w:pStyle w:val="Tabletext"/>
              <w:rPr>
                <w:rFonts w:cs="Arial"/>
                <w:color w:val="000000" w:themeColor="text1"/>
                <w:sz w:val="18"/>
              </w:rPr>
            </w:pPr>
            <w:r>
              <w:rPr>
                <w:rFonts w:cs="Arial"/>
                <w:color w:val="000000" w:themeColor="text1"/>
                <w:sz w:val="18"/>
              </w:rPr>
              <w:t>3</w:t>
            </w:r>
          </w:p>
        </w:tc>
        <w:tc>
          <w:tcPr>
            <w:tcW w:w="693" w:type="dxa"/>
            <w:shd w:val="clear" w:color="auto" w:fill="FFFF00"/>
          </w:tcPr>
          <w:p w14:paraId="45B5159A" w14:textId="77777777" w:rsidR="00687FCB" w:rsidRPr="00D43129" w:rsidRDefault="00687FCB" w:rsidP="0018154B">
            <w:pPr>
              <w:pStyle w:val="Tabletext"/>
              <w:rPr>
                <w:rFonts w:cs="Arial"/>
                <w:color w:val="000000" w:themeColor="text1"/>
                <w:sz w:val="18"/>
              </w:rPr>
            </w:pPr>
          </w:p>
        </w:tc>
        <w:tc>
          <w:tcPr>
            <w:tcW w:w="803" w:type="dxa"/>
            <w:shd w:val="clear" w:color="auto" w:fill="FFFF00"/>
          </w:tcPr>
          <w:p w14:paraId="4F0A8CFC" w14:textId="77777777" w:rsidR="00687FCB" w:rsidRPr="00D43129" w:rsidRDefault="00687FCB" w:rsidP="0018154B">
            <w:pPr>
              <w:pStyle w:val="Tabletext"/>
              <w:rPr>
                <w:rFonts w:cs="Arial"/>
                <w:color w:val="000000" w:themeColor="text1"/>
                <w:sz w:val="18"/>
              </w:rPr>
            </w:pPr>
          </w:p>
        </w:tc>
        <w:tc>
          <w:tcPr>
            <w:tcW w:w="1044" w:type="dxa"/>
            <w:shd w:val="clear" w:color="auto" w:fill="FFFF00"/>
          </w:tcPr>
          <w:p w14:paraId="62CF89CB" w14:textId="77777777" w:rsidR="00687FCB" w:rsidRPr="00D43129" w:rsidRDefault="00687FCB" w:rsidP="0018154B">
            <w:pPr>
              <w:pStyle w:val="Tabletext"/>
              <w:rPr>
                <w:rFonts w:cs="Arial"/>
                <w:color w:val="000000" w:themeColor="text1"/>
                <w:sz w:val="18"/>
              </w:rPr>
            </w:pPr>
          </w:p>
        </w:tc>
        <w:tc>
          <w:tcPr>
            <w:tcW w:w="948" w:type="dxa"/>
            <w:shd w:val="clear" w:color="auto" w:fill="FFFF00"/>
          </w:tcPr>
          <w:p w14:paraId="4EE62050" w14:textId="77777777" w:rsidR="00687FCB" w:rsidRPr="00D43129" w:rsidRDefault="00687FCB" w:rsidP="0018154B">
            <w:pPr>
              <w:pStyle w:val="Tabletext"/>
              <w:rPr>
                <w:rFonts w:cs="Arial"/>
                <w:color w:val="000000" w:themeColor="text1"/>
                <w:sz w:val="18"/>
              </w:rPr>
            </w:pPr>
          </w:p>
        </w:tc>
        <w:tc>
          <w:tcPr>
            <w:tcW w:w="1323" w:type="dxa"/>
            <w:shd w:val="clear" w:color="auto" w:fill="FFFF00"/>
          </w:tcPr>
          <w:p w14:paraId="6D7288A8" w14:textId="77777777" w:rsidR="00687FCB" w:rsidRPr="00D43129" w:rsidRDefault="00687FCB" w:rsidP="0018154B">
            <w:pPr>
              <w:pStyle w:val="Tabletext"/>
              <w:rPr>
                <w:rFonts w:cs="Arial"/>
                <w:color w:val="000000" w:themeColor="text1"/>
                <w:sz w:val="18"/>
              </w:rPr>
            </w:pPr>
          </w:p>
        </w:tc>
        <w:tc>
          <w:tcPr>
            <w:tcW w:w="1257" w:type="dxa"/>
            <w:shd w:val="clear" w:color="auto" w:fill="FFFF00"/>
          </w:tcPr>
          <w:p w14:paraId="5DF18EF0" w14:textId="77777777" w:rsidR="00687FCB" w:rsidRPr="00D43129" w:rsidRDefault="00687FCB" w:rsidP="0018154B">
            <w:pPr>
              <w:pStyle w:val="Tabletext"/>
              <w:rPr>
                <w:rFonts w:cs="Arial"/>
                <w:color w:val="000000" w:themeColor="text1"/>
                <w:sz w:val="18"/>
              </w:rPr>
            </w:pPr>
          </w:p>
        </w:tc>
        <w:tc>
          <w:tcPr>
            <w:tcW w:w="974" w:type="dxa"/>
            <w:shd w:val="clear" w:color="auto" w:fill="FFFF00"/>
          </w:tcPr>
          <w:p w14:paraId="17057B69" w14:textId="77777777" w:rsidR="00687FCB" w:rsidRPr="00D43129" w:rsidRDefault="00687FCB" w:rsidP="0018154B">
            <w:pPr>
              <w:pStyle w:val="Tabletext"/>
              <w:rPr>
                <w:rFonts w:cs="Arial"/>
                <w:color w:val="000000" w:themeColor="text1"/>
                <w:sz w:val="18"/>
              </w:rPr>
            </w:pPr>
          </w:p>
        </w:tc>
        <w:tc>
          <w:tcPr>
            <w:tcW w:w="939" w:type="dxa"/>
            <w:shd w:val="clear" w:color="auto" w:fill="FFFF00"/>
          </w:tcPr>
          <w:p w14:paraId="485C260A" w14:textId="77777777" w:rsidR="00687FCB" w:rsidRPr="00D43129" w:rsidRDefault="00687FCB" w:rsidP="0018154B">
            <w:pPr>
              <w:pStyle w:val="Tabletext"/>
              <w:rPr>
                <w:rFonts w:cs="Arial"/>
                <w:color w:val="000000" w:themeColor="text1"/>
                <w:sz w:val="18"/>
              </w:rPr>
            </w:pPr>
          </w:p>
        </w:tc>
      </w:tr>
      <w:tr w:rsidR="00E77927" w:rsidRPr="00D43129" w14:paraId="13B676D5" w14:textId="77777777" w:rsidTr="00687FCB">
        <w:tc>
          <w:tcPr>
            <w:tcW w:w="1235" w:type="dxa"/>
            <w:shd w:val="clear" w:color="auto" w:fill="FFFF00"/>
          </w:tcPr>
          <w:p w14:paraId="5C1A023C" w14:textId="59F99355" w:rsidR="00E77927" w:rsidRDefault="00E77927" w:rsidP="0018154B">
            <w:pPr>
              <w:pStyle w:val="Tabletext"/>
              <w:rPr>
                <w:rFonts w:cs="Arial"/>
                <w:color w:val="000000" w:themeColor="text1"/>
                <w:sz w:val="18"/>
              </w:rPr>
            </w:pPr>
            <w:r>
              <w:rPr>
                <w:rFonts w:cs="Arial"/>
                <w:color w:val="000000" w:themeColor="text1"/>
                <w:sz w:val="18"/>
              </w:rPr>
              <w:t>4</w:t>
            </w:r>
          </w:p>
        </w:tc>
        <w:tc>
          <w:tcPr>
            <w:tcW w:w="693" w:type="dxa"/>
            <w:shd w:val="clear" w:color="auto" w:fill="FFFF00"/>
          </w:tcPr>
          <w:p w14:paraId="6CD4AD95" w14:textId="77777777" w:rsidR="00E77927" w:rsidRPr="00D43129" w:rsidRDefault="00E77927" w:rsidP="0018154B">
            <w:pPr>
              <w:pStyle w:val="Tabletext"/>
              <w:rPr>
                <w:rFonts w:cs="Arial"/>
                <w:color w:val="000000" w:themeColor="text1"/>
                <w:sz w:val="18"/>
              </w:rPr>
            </w:pPr>
          </w:p>
        </w:tc>
        <w:tc>
          <w:tcPr>
            <w:tcW w:w="803" w:type="dxa"/>
            <w:shd w:val="clear" w:color="auto" w:fill="FFFF00"/>
          </w:tcPr>
          <w:p w14:paraId="36141BA6" w14:textId="77777777" w:rsidR="00E77927" w:rsidRPr="00D43129" w:rsidRDefault="00E77927" w:rsidP="0018154B">
            <w:pPr>
              <w:pStyle w:val="Tabletext"/>
              <w:rPr>
                <w:rFonts w:cs="Arial"/>
                <w:color w:val="000000" w:themeColor="text1"/>
                <w:sz w:val="18"/>
              </w:rPr>
            </w:pPr>
          </w:p>
        </w:tc>
        <w:tc>
          <w:tcPr>
            <w:tcW w:w="1044" w:type="dxa"/>
            <w:shd w:val="clear" w:color="auto" w:fill="FFFF00"/>
          </w:tcPr>
          <w:p w14:paraId="3C758626" w14:textId="77777777" w:rsidR="00E77927" w:rsidRPr="00D43129" w:rsidRDefault="00E77927" w:rsidP="0018154B">
            <w:pPr>
              <w:pStyle w:val="Tabletext"/>
              <w:rPr>
                <w:rFonts w:cs="Arial"/>
                <w:color w:val="000000" w:themeColor="text1"/>
                <w:sz w:val="18"/>
              </w:rPr>
            </w:pPr>
          </w:p>
        </w:tc>
        <w:tc>
          <w:tcPr>
            <w:tcW w:w="948" w:type="dxa"/>
            <w:shd w:val="clear" w:color="auto" w:fill="FFFF00"/>
          </w:tcPr>
          <w:p w14:paraId="03A8274A" w14:textId="77777777" w:rsidR="00E77927" w:rsidRPr="00D43129" w:rsidRDefault="00E77927" w:rsidP="0018154B">
            <w:pPr>
              <w:pStyle w:val="Tabletext"/>
              <w:rPr>
                <w:rFonts w:cs="Arial"/>
                <w:color w:val="000000" w:themeColor="text1"/>
                <w:sz w:val="18"/>
              </w:rPr>
            </w:pPr>
          </w:p>
        </w:tc>
        <w:tc>
          <w:tcPr>
            <w:tcW w:w="1323" w:type="dxa"/>
            <w:shd w:val="clear" w:color="auto" w:fill="FFFF00"/>
          </w:tcPr>
          <w:p w14:paraId="64F8004C" w14:textId="77777777" w:rsidR="00E77927" w:rsidRPr="00D43129" w:rsidRDefault="00E77927" w:rsidP="0018154B">
            <w:pPr>
              <w:pStyle w:val="Tabletext"/>
              <w:rPr>
                <w:rFonts w:cs="Arial"/>
                <w:color w:val="000000" w:themeColor="text1"/>
                <w:sz w:val="18"/>
              </w:rPr>
            </w:pPr>
          </w:p>
        </w:tc>
        <w:tc>
          <w:tcPr>
            <w:tcW w:w="1257" w:type="dxa"/>
            <w:shd w:val="clear" w:color="auto" w:fill="FFFF00"/>
          </w:tcPr>
          <w:p w14:paraId="19304937" w14:textId="77777777" w:rsidR="00E77927" w:rsidRPr="00D43129" w:rsidRDefault="00E77927" w:rsidP="0018154B">
            <w:pPr>
              <w:pStyle w:val="Tabletext"/>
              <w:rPr>
                <w:rFonts w:cs="Arial"/>
                <w:color w:val="000000" w:themeColor="text1"/>
                <w:sz w:val="18"/>
              </w:rPr>
            </w:pPr>
          </w:p>
        </w:tc>
        <w:tc>
          <w:tcPr>
            <w:tcW w:w="974" w:type="dxa"/>
            <w:shd w:val="clear" w:color="auto" w:fill="FFFF00"/>
          </w:tcPr>
          <w:p w14:paraId="6C758225" w14:textId="77777777" w:rsidR="00E77927" w:rsidRPr="00D43129" w:rsidRDefault="00E77927" w:rsidP="0018154B">
            <w:pPr>
              <w:pStyle w:val="Tabletext"/>
              <w:rPr>
                <w:rFonts w:cs="Arial"/>
                <w:color w:val="000000" w:themeColor="text1"/>
                <w:sz w:val="18"/>
              </w:rPr>
            </w:pPr>
          </w:p>
        </w:tc>
        <w:tc>
          <w:tcPr>
            <w:tcW w:w="939" w:type="dxa"/>
            <w:shd w:val="clear" w:color="auto" w:fill="FFFF00"/>
          </w:tcPr>
          <w:p w14:paraId="730EA400" w14:textId="77777777" w:rsidR="00E77927" w:rsidRPr="00D43129" w:rsidRDefault="00E77927" w:rsidP="0018154B">
            <w:pPr>
              <w:pStyle w:val="Tabletext"/>
              <w:rPr>
                <w:rFonts w:cs="Arial"/>
                <w:color w:val="000000" w:themeColor="text1"/>
                <w:sz w:val="18"/>
              </w:rPr>
            </w:pPr>
          </w:p>
        </w:tc>
      </w:tr>
    </w:tbl>
    <w:p w14:paraId="23A8CED1" w14:textId="77777777" w:rsidR="00BC5B30" w:rsidRPr="00D43129" w:rsidRDefault="00BC5B30" w:rsidP="00BC5B30">
      <w:pPr>
        <w:pStyle w:val="BodySingle"/>
        <w:rPr>
          <w:color w:val="000000" w:themeColor="text1"/>
        </w:rPr>
      </w:pPr>
      <w:bookmarkStart w:id="9" w:name="_Toc467573712"/>
      <w:bookmarkStart w:id="10" w:name="_Toc457293994"/>
      <w:bookmarkStart w:id="11" w:name="_Toc465752689"/>
      <w:bookmarkStart w:id="12" w:name="_Toc465841293"/>
      <w:bookmarkEnd w:id="9"/>
      <w:bookmarkEnd w:id="10"/>
      <w:bookmarkEnd w:id="11"/>
      <w:bookmarkEnd w:id="12"/>
    </w:p>
    <w:p w14:paraId="5962D772" w14:textId="77777777" w:rsidR="00BC5B30" w:rsidRPr="00D43129" w:rsidRDefault="00BC5B30" w:rsidP="00BC5B30">
      <w:pPr>
        <w:pStyle w:val="Heading2"/>
        <w:rPr>
          <w:rFonts w:cs="Arial"/>
          <w:sz w:val="24"/>
          <w:szCs w:val="24"/>
        </w:rPr>
      </w:pPr>
      <w:r w:rsidRPr="00D43129">
        <w:rPr>
          <w:rFonts w:cs="Arial"/>
          <w:sz w:val="24"/>
          <w:szCs w:val="24"/>
        </w:rPr>
        <w:t xml:space="preserve">What did we test? </w:t>
      </w:r>
    </w:p>
    <w:p w14:paraId="3FF007DB" w14:textId="538072DD" w:rsidR="00BC5B30" w:rsidRPr="00D43129" w:rsidRDefault="00BC5B30" w:rsidP="00F52CF5">
      <w:pPr>
        <w:pStyle w:val="Body0"/>
        <w:rPr>
          <w:rFonts w:cs="Arial"/>
        </w:rPr>
      </w:pPr>
      <w:r w:rsidRPr="00D43129">
        <w:rPr>
          <w:rFonts w:cs="Arial"/>
        </w:rPr>
        <w:t>[</w:t>
      </w:r>
      <w:r w:rsidRPr="00D43129">
        <w:rPr>
          <w:rFonts w:cs="Arial"/>
          <w:highlight w:val="yellow"/>
          <w:shd w:val="clear" w:color="auto" w:fill="FFFF99"/>
        </w:rPr>
        <w:t>Name</w:t>
      </w:r>
      <w:r w:rsidR="0093218A" w:rsidRPr="00D43129">
        <w:rPr>
          <w:rFonts w:cs="Arial"/>
        </w:rPr>
        <w:t xml:space="preserve">] was the moderator for all of the sessions. She </w:t>
      </w:r>
      <w:r w:rsidRPr="00D43129">
        <w:rPr>
          <w:rFonts w:cs="Arial"/>
        </w:rPr>
        <w:t xml:space="preserve">greeted participants, explained the study, and walked through the informed consent form. </w:t>
      </w:r>
      <w:r w:rsidR="0093218A" w:rsidRPr="00D43129">
        <w:rPr>
          <w:rFonts w:cs="Arial"/>
        </w:rPr>
        <w:t>She also</w:t>
      </w:r>
      <w:r w:rsidRPr="00D43129">
        <w:rPr>
          <w:rFonts w:cs="Arial"/>
        </w:rPr>
        <w:t xml:space="preserve"> moderated the interviews and conducted debriefings with observers between sessions. </w:t>
      </w:r>
      <w:r w:rsidR="005D5184" w:rsidRPr="00D43129">
        <w:rPr>
          <w:rFonts w:cs="Arial"/>
        </w:rPr>
        <w:t xml:space="preserve">The test </w:t>
      </w:r>
      <w:r w:rsidR="00763504" w:rsidRPr="00D43129">
        <w:rPr>
          <w:rFonts w:cs="Arial"/>
        </w:rPr>
        <w:t>concluded</w:t>
      </w:r>
      <w:r w:rsidR="005D5184" w:rsidRPr="00D43129">
        <w:rPr>
          <w:rFonts w:cs="Arial"/>
        </w:rPr>
        <w:t xml:space="preserve"> with t</w:t>
      </w:r>
      <w:r w:rsidRPr="00D43129">
        <w:rPr>
          <w:rFonts w:cs="Arial"/>
        </w:rPr>
        <w:t xml:space="preserve">he </w:t>
      </w:r>
      <w:r w:rsidR="0093218A" w:rsidRPr="00D43129">
        <w:rPr>
          <w:rFonts w:cs="Arial"/>
        </w:rPr>
        <w:t>moderator</w:t>
      </w:r>
      <w:r w:rsidR="005D5184" w:rsidRPr="00D43129">
        <w:rPr>
          <w:rFonts w:cs="Arial"/>
        </w:rPr>
        <w:t xml:space="preserve"> debriefing </w:t>
      </w:r>
      <w:r w:rsidRPr="00D43129">
        <w:rPr>
          <w:rFonts w:cs="Arial"/>
        </w:rPr>
        <w:t xml:space="preserve">observers and elections </w:t>
      </w:r>
      <w:r w:rsidR="005D5184" w:rsidRPr="00D43129">
        <w:rPr>
          <w:rFonts w:cs="Arial"/>
        </w:rPr>
        <w:t>officials at the end of the day.</w:t>
      </w:r>
    </w:p>
    <w:p w14:paraId="766A356C" w14:textId="77777777" w:rsidR="00BC5B30" w:rsidRPr="00D43129" w:rsidRDefault="00BC5B30" w:rsidP="004C177A">
      <w:pPr>
        <w:pStyle w:val="Body0"/>
        <w:rPr>
          <w:rFonts w:cs="Arial"/>
          <w:highlight w:val="yellow"/>
        </w:rPr>
      </w:pPr>
      <w:r w:rsidRPr="00D43129">
        <w:rPr>
          <w:rFonts w:cs="Arial"/>
        </w:rPr>
        <w:t>[</w:t>
      </w:r>
      <w:r w:rsidRPr="00D43129">
        <w:rPr>
          <w:rFonts w:cs="Arial"/>
          <w:i/>
          <w:highlight w:val="yellow"/>
          <w:shd w:val="clear" w:color="auto" w:fill="FFFF99"/>
        </w:rPr>
        <w:t>Sample text:</w:t>
      </w:r>
      <w:r w:rsidRPr="00D43129">
        <w:rPr>
          <w:rFonts w:cs="Arial"/>
          <w:highlight w:val="yellow"/>
          <w:shd w:val="clear" w:color="auto" w:fill="FFFF99"/>
        </w:rPr>
        <w:t xml:space="preserve"> There were observers from outside the Elections Department. With only two exceptions, these observers were from advisory committees to the department. The exceptions were a journalist and a photographer from the Mitchell County Independent Journal who covered the test.</w:t>
      </w:r>
    </w:p>
    <w:p w14:paraId="63905A68" w14:textId="77777777" w:rsidR="00BC5B30" w:rsidRPr="00D43129" w:rsidRDefault="00BC5B30" w:rsidP="004C177A">
      <w:pPr>
        <w:pStyle w:val="Body0"/>
        <w:rPr>
          <w:rFonts w:cs="Arial"/>
        </w:rPr>
      </w:pPr>
      <w:r w:rsidRPr="00D43129">
        <w:rPr>
          <w:rFonts w:cs="Arial"/>
          <w:highlight w:val="yellow"/>
        </w:rPr>
        <w:t>We had briefed observers before the sessions started, giving them ground rules and a rundown of how the sessions were structured. The observers were earnest, respectful, and engaged. Their being present definitely helped move the discussion in end-of-day debriefings.</w:t>
      </w:r>
      <w:r w:rsidRPr="00D43129">
        <w:rPr>
          <w:rFonts w:cs="Arial"/>
        </w:rPr>
        <w:t xml:space="preserve">] </w:t>
      </w:r>
    </w:p>
    <w:p w14:paraId="5F615C4B" w14:textId="351E8542" w:rsidR="00883AD1" w:rsidRPr="00D43129" w:rsidRDefault="00BC5B30" w:rsidP="00D43129">
      <w:pPr>
        <w:pStyle w:val="Heading3"/>
        <w:shd w:val="clear" w:color="auto" w:fill="auto"/>
        <w:spacing w:after="120"/>
        <w:rPr>
          <w:rFonts w:cs="Arial"/>
          <w:sz w:val="24"/>
          <w:szCs w:val="24"/>
          <w:highlight w:val="yellow"/>
        </w:rPr>
      </w:pPr>
      <w:bookmarkStart w:id="13" w:name="_Toc467573714"/>
      <w:bookmarkStart w:id="14" w:name="_Toc457293996"/>
      <w:bookmarkStart w:id="15" w:name="_Toc465752691"/>
      <w:bookmarkStart w:id="16" w:name="_Toc465841295"/>
      <w:bookmarkStart w:id="17" w:name="_Ref92947976"/>
      <w:bookmarkEnd w:id="13"/>
      <w:bookmarkEnd w:id="14"/>
      <w:bookmarkEnd w:id="15"/>
      <w:bookmarkEnd w:id="16"/>
      <w:r w:rsidRPr="00D43129">
        <w:rPr>
          <w:rFonts w:cs="Arial"/>
          <w:sz w:val="24"/>
          <w:szCs w:val="24"/>
          <w:highlight w:val="yellow"/>
        </w:rPr>
        <w:t>Ballots and voting materials tested</w:t>
      </w:r>
      <w:bookmarkEnd w:id="17"/>
    </w:p>
    <w:p w14:paraId="13F4C8D4" w14:textId="77777777" w:rsidR="00BC5B30" w:rsidRPr="00D43129" w:rsidRDefault="00BC5B30" w:rsidP="004C177A">
      <w:pPr>
        <w:pStyle w:val="Body0"/>
        <w:rPr>
          <w:rFonts w:cs="Arial"/>
        </w:rPr>
      </w:pPr>
      <w:r w:rsidRPr="00D43129">
        <w:rPr>
          <w:rFonts w:cs="Arial"/>
          <w:highlight w:val="yellow"/>
        </w:rPr>
        <w:t xml:space="preserve">In Mitchell County, we evaluated optical scan ballots that the county had already worked on trying to improve based on the guidelines and suggestions in the EAC best practices report and the Brennan Center’s report, </w:t>
      </w:r>
      <w:r w:rsidRPr="00D43129">
        <w:rPr>
          <w:rFonts w:cs="Arial"/>
          <w:i/>
          <w:highlight w:val="yellow"/>
        </w:rPr>
        <w:t>Better Ballots</w:t>
      </w:r>
      <w:r w:rsidRPr="00D43129">
        <w:rPr>
          <w:rFonts w:cs="Arial"/>
          <w:highlight w:val="yellow"/>
        </w:rPr>
        <w:t>. We picked one ballot style to test, agreeing that it had the most complexity of the ballots that would be used in the election. All of the participants were successful using that ballot but many suggested improvements in the instructions. The instructions for using the ballot were simplified and replaced in time for the election.</w:t>
      </w:r>
      <w:r w:rsidRPr="00D43129">
        <w:rPr>
          <w:rFonts w:cs="Arial"/>
        </w:rPr>
        <w:t xml:space="preserve"> </w:t>
      </w:r>
    </w:p>
    <w:tbl>
      <w:tblPr>
        <w:tblStyle w:val="TableGrid"/>
        <w:tblW w:w="954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953"/>
        <w:gridCol w:w="4875"/>
      </w:tblGrid>
      <w:tr w:rsidR="00F52CF5" w:rsidRPr="00D43129" w14:paraId="59F64D91" w14:textId="77777777" w:rsidTr="0018154B">
        <w:tc>
          <w:tcPr>
            <w:tcW w:w="4639" w:type="dxa"/>
          </w:tcPr>
          <w:p w14:paraId="30C93C11" w14:textId="371A4267" w:rsidR="00BC5B30" w:rsidRPr="00D43129" w:rsidRDefault="00BC5B30" w:rsidP="0018154B">
            <w:pPr>
              <w:rPr>
                <w:rFonts w:ascii="Arial" w:hAnsi="Arial" w:cs="Arial"/>
                <w:color w:val="000000" w:themeColor="text1"/>
              </w:rPr>
            </w:pPr>
            <w:r w:rsidRPr="00D43129">
              <w:rPr>
                <w:rFonts w:ascii="Arial" w:hAnsi="Arial" w:cs="Arial"/>
                <w:noProof/>
                <w:color w:val="000000" w:themeColor="text1"/>
              </w:rPr>
              <w:lastRenderedPageBreak/>
              <w:drawing>
                <wp:anchor distT="0" distB="0" distL="114300" distR="114300" simplePos="0" relativeHeight="251659264" behindDoc="0" locked="0" layoutInCell="1" allowOverlap="1" wp14:anchorId="0EAAC65F" wp14:editId="2B9CBD63">
                  <wp:simplePos x="0" y="0"/>
                  <wp:positionH relativeFrom="column">
                    <wp:posOffset>-65405</wp:posOffset>
                  </wp:positionH>
                  <wp:positionV relativeFrom="paragraph">
                    <wp:posOffset>17780</wp:posOffset>
                  </wp:positionV>
                  <wp:extent cx="2880360" cy="4572000"/>
                  <wp:effectExtent l="25400" t="25400" r="167640" b="17780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7">
                            <a:extLst>
                              <a:ext uri="{28A0092B-C50C-407E-A947-70E740481C1C}">
                                <a14:useLocalDpi xmlns:a14="http://schemas.microsoft.com/office/drawing/2010/main" val="0"/>
                              </a:ext>
                            </a:extLst>
                          </a:blip>
                          <a:srcRect l="2000" t="4643" r="3177" b="4428"/>
                          <a:stretch>
                            <a:fillRect/>
                          </a:stretch>
                        </pic:blipFill>
                        <pic:spPr bwMode="auto">
                          <a:xfrm>
                            <a:off x="0" y="0"/>
                            <a:ext cx="2880360" cy="4572000"/>
                          </a:xfrm>
                          <a:prstGeom prst="rect">
                            <a:avLst/>
                          </a:prstGeom>
                          <a:solidFill>
                            <a:srgbClr val="FFFFFF"/>
                          </a:solidFill>
                          <a:ln w="19050">
                            <a:solidFill>
                              <a:srgbClr val="000000"/>
                            </a:solidFill>
                            <a:miter lim="800000"/>
                            <a:headEnd/>
                            <a:tailEnd/>
                          </a:ln>
                          <a:effectLst>
                            <a:outerShdw blurRad="63500" dist="107763" dir="2700000" algn="ctr" rotWithShape="0">
                              <a:srgbClr val="000000">
                                <a:alpha val="74998"/>
                              </a:srgbClr>
                            </a:outerShdw>
                          </a:effectLst>
                        </pic:spPr>
                      </pic:pic>
                    </a:graphicData>
                  </a:graphic>
                  <wp14:sizeRelH relativeFrom="page">
                    <wp14:pctWidth>0</wp14:pctWidth>
                  </wp14:sizeRelH>
                  <wp14:sizeRelV relativeFrom="page">
                    <wp14:pctHeight>0</wp14:pctHeight>
                  </wp14:sizeRelV>
                </wp:anchor>
              </w:drawing>
            </w:r>
          </w:p>
        </w:tc>
        <w:tc>
          <w:tcPr>
            <w:tcW w:w="4901" w:type="dxa"/>
          </w:tcPr>
          <w:p w14:paraId="331223DB" w14:textId="40CB01BA" w:rsidR="00BC5B30" w:rsidRPr="00D43129" w:rsidRDefault="00BC5B30" w:rsidP="0018154B">
            <w:pPr>
              <w:rPr>
                <w:rFonts w:ascii="Arial" w:hAnsi="Arial" w:cs="Arial"/>
                <w:color w:val="000000" w:themeColor="text1"/>
              </w:rPr>
            </w:pPr>
            <w:r w:rsidRPr="00D43129">
              <w:rPr>
                <w:rFonts w:ascii="Arial" w:hAnsi="Arial" w:cs="Arial"/>
                <w:noProof/>
                <w:color w:val="000000" w:themeColor="text1"/>
              </w:rPr>
              <w:drawing>
                <wp:anchor distT="0" distB="0" distL="114300" distR="114300" simplePos="0" relativeHeight="251660288" behindDoc="0" locked="0" layoutInCell="1" allowOverlap="1" wp14:anchorId="4888F42B" wp14:editId="17E17ED2">
                  <wp:simplePos x="0" y="0"/>
                  <wp:positionH relativeFrom="column">
                    <wp:posOffset>0</wp:posOffset>
                  </wp:positionH>
                  <wp:positionV relativeFrom="paragraph">
                    <wp:posOffset>0</wp:posOffset>
                  </wp:positionV>
                  <wp:extent cx="2863215" cy="4572000"/>
                  <wp:effectExtent l="0" t="0" r="159385" b="15240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a:extLst>
                              <a:ext uri="{28A0092B-C50C-407E-A947-70E740481C1C}">
                                <a14:useLocalDpi xmlns:a14="http://schemas.microsoft.com/office/drawing/2010/main" val="0"/>
                              </a:ext>
                            </a:extLst>
                          </a:blip>
                          <a:srcRect l="2235" t="4071" r="3059" b="4214"/>
                          <a:stretch>
                            <a:fillRect/>
                          </a:stretch>
                        </pic:blipFill>
                        <pic:spPr bwMode="auto">
                          <a:xfrm>
                            <a:off x="0" y="0"/>
                            <a:ext cx="2863215" cy="4572000"/>
                          </a:xfrm>
                          <a:prstGeom prst="rect">
                            <a:avLst/>
                          </a:prstGeom>
                          <a:solidFill>
                            <a:srgbClr val="FFFFFF"/>
                          </a:solidFill>
                          <a:ln>
                            <a:noFill/>
                          </a:ln>
                          <a:effectLst>
                            <a:outerShdw blurRad="63500" dist="107763" dir="2700000" algn="ctr" rotWithShape="0">
                              <a:srgbClr val="000000">
                                <a:alpha val="74998"/>
                              </a:srgbClr>
                            </a:outerShdw>
                          </a:effectLst>
                        </pic:spPr>
                      </pic:pic>
                    </a:graphicData>
                  </a:graphic>
                  <wp14:sizeRelH relativeFrom="page">
                    <wp14:pctWidth>0</wp14:pctWidth>
                  </wp14:sizeRelH>
                  <wp14:sizeRelV relativeFrom="page">
                    <wp14:pctHeight>0</wp14:pctHeight>
                  </wp14:sizeRelV>
                </wp:anchor>
              </w:drawing>
            </w:r>
          </w:p>
        </w:tc>
      </w:tr>
      <w:tr w:rsidR="00F52CF5" w:rsidRPr="00D43129" w14:paraId="620FBF39" w14:textId="77777777" w:rsidTr="0018154B">
        <w:tc>
          <w:tcPr>
            <w:tcW w:w="4639" w:type="dxa"/>
          </w:tcPr>
          <w:p w14:paraId="590A98AE" w14:textId="77777777" w:rsidR="00BC5B30" w:rsidRPr="00D43129" w:rsidRDefault="00BC5B30" w:rsidP="0018154B">
            <w:pPr>
              <w:rPr>
                <w:rFonts w:ascii="Arial" w:hAnsi="Arial" w:cs="Arial"/>
                <w:color w:val="000000" w:themeColor="text1"/>
                <w:lang w:bidi="x-none"/>
              </w:rPr>
            </w:pPr>
            <w:r w:rsidRPr="00D43129">
              <w:rPr>
                <w:rFonts w:ascii="Arial" w:hAnsi="Arial" w:cs="Arial"/>
                <w:color w:val="000000" w:themeColor="text1"/>
                <w:lang w:bidi="x-none"/>
              </w:rPr>
              <w:t>Before testing</w:t>
            </w:r>
          </w:p>
        </w:tc>
        <w:tc>
          <w:tcPr>
            <w:tcW w:w="4901" w:type="dxa"/>
          </w:tcPr>
          <w:p w14:paraId="06901F5C" w14:textId="77777777" w:rsidR="00BC5B30" w:rsidRPr="00D43129" w:rsidRDefault="00BC5B30" w:rsidP="0018154B">
            <w:pPr>
              <w:rPr>
                <w:rFonts w:ascii="Arial" w:hAnsi="Arial" w:cs="Arial"/>
                <w:color w:val="000000" w:themeColor="text1"/>
                <w:lang w:bidi="x-none"/>
              </w:rPr>
            </w:pPr>
            <w:r w:rsidRPr="00D43129">
              <w:rPr>
                <w:rFonts w:ascii="Arial" w:hAnsi="Arial" w:cs="Arial"/>
                <w:color w:val="000000" w:themeColor="text1"/>
                <w:lang w:bidi="x-none"/>
              </w:rPr>
              <w:t>After testing</w:t>
            </w:r>
          </w:p>
        </w:tc>
      </w:tr>
    </w:tbl>
    <w:p w14:paraId="1127CD65" w14:textId="77777777" w:rsidR="00BC5B30" w:rsidRPr="00D43129" w:rsidRDefault="00BC5B30" w:rsidP="00BC5B30">
      <w:pPr>
        <w:pStyle w:val="Body0"/>
        <w:spacing w:line="240" w:lineRule="atLeast"/>
        <w:rPr>
          <w:rFonts w:cs="Arial"/>
        </w:rPr>
      </w:pPr>
    </w:p>
    <w:p w14:paraId="3EFF4D72" w14:textId="77777777" w:rsidR="00BC5B30" w:rsidRPr="00D43129" w:rsidRDefault="00BC5B30" w:rsidP="00D43129">
      <w:pPr>
        <w:pStyle w:val="Heading3"/>
        <w:shd w:val="clear" w:color="auto" w:fill="auto"/>
        <w:spacing w:after="120"/>
        <w:rPr>
          <w:rFonts w:cs="Arial"/>
          <w:sz w:val="24"/>
          <w:szCs w:val="24"/>
          <w:highlight w:val="yellow"/>
        </w:rPr>
      </w:pPr>
      <w:r w:rsidRPr="00D43129">
        <w:rPr>
          <w:rFonts w:cs="Arial"/>
          <w:sz w:val="24"/>
          <w:szCs w:val="24"/>
          <w:highlight w:val="yellow"/>
        </w:rPr>
        <w:t>Tasks</w:t>
      </w:r>
    </w:p>
    <w:p w14:paraId="634AD944" w14:textId="77777777" w:rsidR="00BC5B30" w:rsidRPr="00D43129" w:rsidRDefault="00BC5B30" w:rsidP="004C177A">
      <w:pPr>
        <w:pStyle w:val="Body0"/>
        <w:rPr>
          <w:rFonts w:cs="Arial"/>
        </w:rPr>
      </w:pPr>
      <w:r w:rsidRPr="00D43129">
        <w:rPr>
          <w:rFonts w:cs="Arial"/>
          <w:highlight w:val="yellow"/>
          <w:shd w:val="clear" w:color="auto" w:fill="FFFF99"/>
        </w:rPr>
        <w:t>[</w:t>
      </w:r>
      <w:r w:rsidRPr="00D43129">
        <w:rPr>
          <w:rFonts w:cs="Arial"/>
          <w:i/>
          <w:highlight w:val="yellow"/>
          <w:shd w:val="clear" w:color="auto" w:fill="FFFF99"/>
        </w:rPr>
        <w:t>Sample text:</w:t>
      </w:r>
      <w:r w:rsidRPr="00D43129">
        <w:rPr>
          <w:rFonts w:cs="Arial"/>
          <w:highlight w:val="yellow"/>
          <w:shd w:val="clear" w:color="auto" w:fill="FFFF99"/>
        </w:rPr>
        <w:t xml:space="preserve"> In our study, we asked participants to use the ballot to vote as they normally would. We watched for how they navigated and marked the ballot, whether they read the instructions, whether they remembered to turn the printed ballot over, how easily they changed votes on DREs, and then asked them how to write in candidates.]</w:t>
      </w:r>
      <w:r w:rsidRPr="00D43129">
        <w:rPr>
          <w:rFonts w:cs="Arial"/>
        </w:rPr>
        <w:t xml:space="preserve"> </w:t>
      </w:r>
    </w:p>
    <w:p w14:paraId="497DF126" w14:textId="5F573BA4" w:rsidR="00BC5B30" w:rsidRPr="00D43129" w:rsidRDefault="00856525" w:rsidP="00D43129">
      <w:pPr>
        <w:pStyle w:val="Heading3"/>
        <w:shd w:val="clear" w:color="auto" w:fill="auto"/>
        <w:spacing w:after="120"/>
        <w:rPr>
          <w:rFonts w:cs="Arial"/>
          <w:sz w:val="24"/>
          <w:szCs w:val="24"/>
          <w:highlight w:val="yellow"/>
        </w:rPr>
      </w:pPr>
      <w:bookmarkStart w:id="18" w:name="_Toc467573717"/>
      <w:bookmarkStart w:id="19" w:name="_Toc457293999"/>
      <w:bookmarkStart w:id="20" w:name="_Toc465752694"/>
      <w:bookmarkStart w:id="21" w:name="_Toc465841298"/>
      <w:bookmarkEnd w:id="18"/>
      <w:bookmarkEnd w:id="19"/>
      <w:bookmarkEnd w:id="20"/>
      <w:bookmarkEnd w:id="21"/>
      <w:r w:rsidRPr="00D43129">
        <w:rPr>
          <w:rFonts w:cs="Arial"/>
          <w:sz w:val="24"/>
          <w:szCs w:val="24"/>
          <w:highlight w:val="yellow"/>
        </w:rPr>
        <w:t>Test facilitator t</w:t>
      </w:r>
      <w:r w:rsidR="00BC5B30" w:rsidRPr="00D43129">
        <w:rPr>
          <w:rFonts w:cs="Arial"/>
          <w:sz w:val="24"/>
          <w:szCs w:val="24"/>
          <w:highlight w:val="yellow"/>
        </w:rPr>
        <w:t>ools</w:t>
      </w:r>
    </w:p>
    <w:p w14:paraId="7F992AC6" w14:textId="15DC2CD5" w:rsidR="00BC5B30" w:rsidRPr="00D43129" w:rsidRDefault="00BC5B30" w:rsidP="004C177A">
      <w:pPr>
        <w:pStyle w:val="Body0"/>
        <w:rPr>
          <w:rFonts w:cs="Arial"/>
          <w:highlight w:val="yellow"/>
        </w:rPr>
      </w:pPr>
      <w:r w:rsidRPr="00D43129">
        <w:rPr>
          <w:rFonts w:cs="Arial"/>
          <w:highlight w:val="yellow"/>
        </w:rPr>
        <w:t xml:space="preserve">At the beginning of the session, participants completed a demographic questionnaire (see the data starting on page </w:t>
      </w:r>
      <w:r w:rsidRPr="00D43129">
        <w:rPr>
          <w:rFonts w:cs="Arial"/>
          <w:highlight w:val="yellow"/>
        </w:rPr>
        <w:fldChar w:fldCharType="begin"/>
      </w:r>
      <w:r w:rsidRPr="00D43129">
        <w:rPr>
          <w:rFonts w:cs="Arial"/>
          <w:highlight w:val="yellow"/>
        </w:rPr>
        <w:instrText xml:space="preserve"> PAGEREF _Ref92947497 \h </w:instrText>
      </w:r>
      <w:r w:rsidRPr="00D43129">
        <w:rPr>
          <w:rFonts w:cs="Arial"/>
          <w:highlight w:val="yellow"/>
        </w:rPr>
      </w:r>
      <w:r w:rsidRPr="00D43129">
        <w:rPr>
          <w:rFonts w:cs="Arial"/>
          <w:highlight w:val="yellow"/>
        </w:rPr>
        <w:fldChar w:fldCharType="separate"/>
      </w:r>
      <w:r w:rsidRPr="00D43129">
        <w:rPr>
          <w:rFonts w:cs="Arial"/>
          <w:noProof/>
          <w:highlight w:val="yellow"/>
        </w:rPr>
        <w:t>2</w:t>
      </w:r>
      <w:r w:rsidRPr="00D43129">
        <w:rPr>
          <w:rFonts w:cs="Arial"/>
          <w:highlight w:val="yellow"/>
        </w:rPr>
        <w:fldChar w:fldCharType="end"/>
      </w:r>
      <w:r w:rsidRPr="00D43129">
        <w:rPr>
          <w:rFonts w:cs="Arial"/>
          <w:highlight w:val="yellow"/>
        </w:rPr>
        <w:t>). Then they answered several open-ended questions regarding their impressions of the ballot and voting experience. </w:t>
      </w:r>
    </w:p>
    <w:p w14:paraId="320AE451" w14:textId="447F57E7" w:rsidR="00BC5B30" w:rsidRPr="00D43129" w:rsidRDefault="00A2742F" w:rsidP="004C177A">
      <w:pPr>
        <w:pStyle w:val="Body0"/>
        <w:rPr>
          <w:rFonts w:cs="Arial"/>
        </w:rPr>
      </w:pPr>
      <w:r w:rsidRPr="00D43129">
        <w:rPr>
          <w:rFonts w:cs="Arial"/>
          <w:highlight w:val="yellow"/>
        </w:rPr>
        <w:t>The moderator</w:t>
      </w:r>
      <w:r w:rsidR="00BC5B30" w:rsidRPr="00D43129">
        <w:rPr>
          <w:rFonts w:cs="Arial"/>
          <w:highlight w:val="yellow"/>
        </w:rPr>
        <w:t xml:space="preserve"> used a </w:t>
      </w:r>
      <w:r w:rsidRPr="00D43129">
        <w:rPr>
          <w:rFonts w:cs="Arial"/>
          <w:highlight w:val="yellow"/>
        </w:rPr>
        <w:t>moderator’s guide</w:t>
      </w:r>
      <w:r w:rsidR="00BC5B30" w:rsidRPr="00D43129">
        <w:rPr>
          <w:rFonts w:cs="Arial"/>
          <w:highlight w:val="yellow"/>
        </w:rPr>
        <w:t xml:space="preserve"> to ensure that all participants received the same disclosure about the study and generally the same instructions. </w:t>
      </w:r>
      <w:r w:rsidRPr="00D43129">
        <w:rPr>
          <w:rFonts w:cs="Arial"/>
          <w:highlight w:val="yellow"/>
        </w:rPr>
        <w:t>The guide</w:t>
      </w:r>
      <w:r w:rsidR="00BC5B30" w:rsidRPr="00D43129">
        <w:rPr>
          <w:rFonts w:cs="Arial"/>
          <w:highlight w:val="yellow"/>
        </w:rPr>
        <w:t xml:space="preserve"> also acted as a </w:t>
      </w:r>
      <w:r w:rsidR="00BC5B30" w:rsidRPr="00D43129">
        <w:rPr>
          <w:rFonts w:cs="Arial"/>
          <w:highlight w:val="yellow"/>
        </w:rPr>
        <w:lastRenderedPageBreak/>
        <w:t xml:space="preserve">checklist for the facilitator to make sure she covered everything that the election director wanted to find out about. Otherwise, the </w:t>
      </w:r>
      <w:r w:rsidRPr="00D43129">
        <w:rPr>
          <w:rFonts w:cs="Arial"/>
          <w:highlight w:val="yellow"/>
        </w:rPr>
        <w:t>moderator</w:t>
      </w:r>
      <w:r w:rsidR="00BC5B30" w:rsidRPr="00D43129">
        <w:rPr>
          <w:rFonts w:cs="Arial"/>
          <w:highlight w:val="yellow"/>
        </w:rPr>
        <w:t xml:space="preserve"> behaved as </w:t>
      </w:r>
      <w:r w:rsidRPr="00D43129">
        <w:rPr>
          <w:rFonts w:cs="Arial"/>
          <w:highlight w:val="yellow"/>
        </w:rPr>
        <w:t>a poll worker</w:t>
      </w:r>
      <w:r w:rsidR="00BC5B30" w:rsidRPr="00D43129">
        <w:rPr>
          <w:rFonts w:cs="Arial"/>
          <w:highlight w:val="yellow"/>
        </w:rPr>
        <w:t xml:space="preserve"> would.</w:t>
      </w:r>
      <w:r w:rsidR="00BC5B30" w:rsidRPr="00D43129">
        <w:rPr>
          <w:rFonts w:cs="Arial"/>
        </w:rPr>
        <w:t xml:space="preserve"> </w:t>
      </w:r>
    </w:p>
    <w:p w14:paraId="66E5D0F7" w14:textId="77777777" w:rsidR="00BC5B30" w:rsidRPr="00D43129" w:rsidRDefault="00BC5B30" w:rsidP="00BC5B30">
      <w:pPr>
        <w:pStyle w:val="Heading2"/>
        <w:rPr>
          <w:rFonts w:cs="Arial"/>
          <w:vanish/>
          <w:sz w:val="32"/>
          <w:szCs w:val="32"/>
        </w:rPr>
      </w:pPr>
      <w:bookmarkStart w:id="22" w:name="_Toc467573718"/>
      <w:bookmarkStart w:id="23" w:name="_Toc465752695"/>
      <w:bookmarkStart w:id="24" w:name="_Toc465841299"/>
      <w:bookmarkStart w:id="25" w:name="_Toc467573719"/>
      <w:bookmarkStart w:id="26" w:name="_Toc457294002"/>
      <w:bookmarkStart w:id="27" w:name="_Toc465752696"/>
      <w:bookmarkStart w:id="28" w:name="_Toc465841300"/>
      <w:bookmarkEnd w:id="22"/>
      <w:bookmarkEnd w:id="23"/>
      <w:bookmarkEnd w:id="24"/>
      <w:bookmarkEnd w:id="25"/>
      <w:bookmarkEnd w:id="26"/>
      <w:bookmarkEnd w:id="27"/>
      <w:bookmarkEnd w:id="28"/>
      <w:r w:rsidRPr="00D43129">
        <w:rPr>
          <w:rFonts w:cs="Arial"/>
          <w:vanish/>
          <w:sz w:val="32"/>
          <w:szCs w:val="32"/>
        </w:rPr>
        <w:t xml:space="preserve">Procedure </w:t>
      </w:r>
    </w:p>
    <w:p w14:paraId="198E6FE5" w14:textId="77777777" w:rsidR="00BC5B30" w:rsidRPr="00D43129" w:rsidRDefault="00BC5B30" w:rsidP="00BC5B30">
      <w:pPr>
        <w:pStyle w:val="Body0"/>
        <w:rPr>
          <w:rFonts w:cs="Arial"/>
          <w:b/>
          <w:vanish/>
          <w:sz w:val="32"/>
          <w:szCs w:val="32"/>
        </w:rPr>
      </w:pPr>
      <w:r w:rsidRPr="00D43129">
        <w:rPr>
          <w:rFonts w:cs="Arial"/>
          <w:b/>
          <w:vanish/>
          <w:sz w:val="32"/>
          <w:szCs w:val="32"/>
        </w:rPr>
        <w:t xml:space="preserve">Twelve [12-15 - actual number] participants took part in the usability evaluation of the </w:t>
      </w:r>
      <w:r w:rsidRPr="00D43129">
        <w:rPr>
          <w:rFonts w:cs="Arial"/>
          <w:b/>
          <w:vanish/>
          <w:sz w:val="32"/>
          <w:szCs w:val="32"/>
          <w:highlight w:val="lightGray"/>
        </w:rPr>
        <w:t>GenericName</w:t>
      </w:r>
      <w:r w:rsidRPr="00D43129">
        <w:rPr>
          <w:rFonts w:cs="Arial"/>
          <w:b/>
          <w:vanish/>
          <w:sz w:val="32"/>
          <w:szCs w:val="32"/>
        </w:rPr>
        <w:t xml:space="preserve"> ballot for the </w:t>
      </w:r>
      <w:r w:rsidRPr="00D43129">
        <w:rPr>
          <w:rFonts w:cs="Arial"/>
          <w:b/>
          <w:vanish/>
          <w:sz w:val="32"/>
          <w:szCs w:val="32"/>
          <w:highlight w:val="lightGray"/>
        </w:rPr>
        <w:t>GenericName</w:t>
      </w:r>
      <w:r w:rsidRPr="00D43129">
        <w:rPr>
          <w:rFonts w:cs="Arial"/>
          <w:b/>
          <w:vanish/>
          <w:sz w:val="32"/>
          <w:szCs w:val="32"/>
        </w:rPr>
        <w:t xml:space="preserve"> election. Each of the 12 [12-15 – use actual number] participants attempted to vote a ballot </w:t>
      </w:r>
      <w:r w:rsidRPr="00D43129">
        <w:rPr>
          <w:rFonts w:cs="Arial"/>
          <w:b/>
          <w:vanish/>
          <w:sz w:val="32"/>
          <w:szCs w:val="32"/>
          <w:highlight w:val="lightGray"/>
        </w:rPr>
        <w:t>[to previously established instructions]</w:t>
      </w:r>
      <w:r w:rsidRPr="00D43129">
        <w:rPr>
          <w:rFonts w:cs="Arial"/>
          <w:b/>
          <w:vanish/>
          <w:sz w:val="32"/>
          <w:szCs w:val="32"/>
        </w:rPr>
        <w:t xml:space="preserve">. </w:t>
      </w:r>
    </w:p>
    <w:p w14:paraId="086767B5" w14:textId="77777777" w:rsidR="00BC5B30" w:rsidRPr="00D43129" w:rsidRDefault="00BC5B30" w:rsidP="00BC5B30">
      <w:pPr>
        <w:pStyle w:val="Body0"/>
        <w:rPr>
          <w:rFonts w:cs="Arial"/>
          <w:b/>
          <w:vanish/>
          <w:sz w:val="32"/>
          <w:szCs w:val="32"/>
        </w:rPr>
      </w:pPr>
      <w:bookmarkStart w:id="29" w:name="_Toc533589323"/>
      <w:r w:rsidRPr="00D43129">
        <w:rPr>
          <w:rFonts w:cs="Arial"/>
          <w:b/>
          <w:vanish/>
          <w:sz w:val="32"/>
          <w:szCs w:val="32"/>
        </w:rPr>
        <w:t xml:space="preserve">We announced the study X weeks ahead of time in [newspaper | websites (name them) | newsletters | posters | etc.] with the dates, locations, and times of the study. Participants [were compensated $nn for their time and input | were not paid]. </w:t>
      </w:r>
    </w:p>
    <w:p w14:paraId="0202311F" w14:textId="77777777" w:rsidR="00BC5B30" w:rsidRPr="00D43129" w:rsidRDefault="00BC5B30" w:rsidP="00BC5B30">
      <w:pPr>
        <w:pStyle w:val="Body0"/>
        <w:rPr>
          <w:rFonts w:cs="Arial"/>
          <w:b/>
          <w:vanish/>
          <w:sz w:val="32"/>
          <w:szCs w:val="32"/>
        </w:rPr>
      </w:pPr>
      <w:r w:rsidRPr="00D43129">
        <w:rPr>
          <w:rFonts w:cs="Arial"/>
          <w:b/>
          <w:vanish/>
          <w:sz w:val="32"/>
          <w:szCs w:val="32"/>
        </w:rPr>
        <w:t>The individual sessions lasted 15 minutes for each participant, and included several components, all of which are included in the Session Script (to receive a copy, contact XXXXX at XXX-XXX-XXXX):</w:t>
      </w:r>
    </w:p>
    <w:bookmarkEnd w:id="29"/>
    <w:p w14:paraId="292325BD" w14:textId="77777777" w:rsidR="00BC5B30" w:rsidRPr="00D43129" w:rsidRDefault="00BC5B30" w:rsidP="00BC5B30">
      <w:pPr>
        <w:pStyle w:val="BodySingle"/>
        <w:rPr>
          <w:vanish/>
          <w:color w:val="000000" w:themeColor="text1"/>
          <w:sz w:val="32"/>
          <w:szCs w:val="32"/>
        </w:rPr>
      </w:pPr>
    </w:p>
    <w:p w14:paraId="446B9556" w14:textId="77777777" w:rsidR="00BC5B30" w:rsidRPr="00D43129" w:rsidRDefault="00BC5B30" w:rsidP="00BC5B30">
      <w:pPr>
        <w:pStyle w:val="BodySingle"/>
        <w:rPr>
          <w:vanish/>
          <w:color w:val="000000" w:themeColor="text1"/>
          <w:sz w:val="32"/>
          <w:szCs w:val="32"/>
        </w:rPr>
      </w:pPr>
    </w:p>
    <w:p w14:paraId="6E4CCE45" w14:textId="77777777" w:rsidR="00BC5B30" w:rsidRPr="00D43129" w:rsidRDefault="00BC5B30" w:rsidP="00BC5B30">
      <w:pPr>
        <w:pStyle w:val="Heading1"/>
        <w:rPr>
          <w:rFonts w:cs="Arial"/>
        </w:rPr>
      </w:pPr>
      <w:bookmarkStart w:id="30" w:name="_Toc462051835"/>
      <w:bookmarkStart w:id="31" w:name="_Toc462051836"/>
      <w:bookmarkStart w:id="32" w:name="_Toc465841306"/>
      <w:bookmarkStart w:id="33" w:name="_Toc457294008"/>
      <w:bookmarkStart w:id="34" w:name="_Toc465752702"/>
      <w:bookmarkStart w:id="35" w:name="_Toc138751233"/>
      <w:bookmarkStart w:id="36" w:name="_Toc96503400"/>
      <w:bookmarkEnd w:id="30"/>
      <w:bookmarkEnd w:id="31"/>
      <w:bookmarkEnd w:id="32"/>
      <w:bookmarkEnd w:id="33"/>
      <w:bookmarkEnd w:id="34"/>
      <w:r w:rsidRPr="00D43129">
        <w:rPr>
          <w:rFonts w:cs="Arial"/>
        </w:rPr>
        <w:t>Results</w:t>
      </w:r>
      <w:bookmarkEnd w:id="35"/>
    </w:p>
    <w:p w14:paraId="13921897" w14:textId="77777777" w:rsidR="00BC5B30" w:rsidRPr="00D43129" w:rsidRDefault="00BC5B30" w:rsidP="00BC5B30">
      <w:pPr>
        <w:pStyle w:val="Heading2"/>
        <w:rPr>
          <w:rFonts w:cs="Arial"/>
          <w:sz w:val="24"/>
          <w:szCs w:val="24"/>
        </w:rPr>
      </w:pPr>
      <w:bookmarkStart w:id="37" w:name="_Toc138751237"/>
      <w:r w:rsidRPr="00D43129">
        <w:rPr>
          <w:rFonts w:cs="Arial"/>
          <w:sz w:val="24"/>
          <w:szCs w:val="24"/>
        </w:rPr>
        <w:t>What did participants find confusing or difficult?</w:t>
      </w:r>
    </w:p>
    <w:p w14:paraId="66C62581" w14:textId="77777777" w:rsidR="00BC5B30" w:rsidRPr="00D43129" w:rsidRDefault="00BC5B30" w:rsidP="00F52CF5">
      <w:pPr>
        <w:pStyle w:val="Body0"/>
        <w:rPr>
          <w:rFonts w:cs="Arial"/>
          <w:i/>
        </w:rPr>
      </w:pPr>
      <w:r w:rsidRPr="00D43129">
        <w:rPr>
          <w:rFonts w:cs="Arial"/>
          <w:i/>
        </w:rPr>
        <w:t>[The following are all examples from real usability tests of ballots.]</w:t>
      </w:r>
    </w:p>
    <w:p w14:paraId="5A99BF19" w14:textId="77777777" w:rsidR="00BC5B30" w:rsidRPr="00D43129" w:rsidRDefault="00BC5B30" w:rsidP="00D43129">
      <w:pPr>
        <w:pStyle w:val="Heading3"/>
        <w:shd w:val="clear" w:color="auto" w:fill="auto"/>
        <w:spacing w:after="120"/>
        <w:rPr>
          <w:rFonts w:cs="Arial"/>
          <w:sz w:val="22"/>
          <w:szCs w:val="22"/>
          <w:highlight w:val="yellow"/>
        </w:rPr>
      </w:pPr>
      <w:r w:rsidRPr="00D43129">
        <w:rPr>
          <w:rFonts w:cs="Arial"/>
        </w:rPr>
        <w:t xml:space="preserve"> </w:t>
      </w:r>
      <w:r w:rsidRPr="00D43129">
        <w:rPr>
          <w:rFonts w:cs="Arial"/>
          <w:sz w:val="22"/>
          <w:szCs w:val="22"/>
          <w:highlight w:val="yellow"/>
        </w:rPr>
        <w:t>General issues across voting systems</w:t>
      </w:r>
    </w:p>
    <w:p w14:paraId="5744F7E0" w14:textId="77777777" w:rsidR="00BC5B30" w:rsidRPr="00D43129" w:rsidRDefault="00BC5B30" w:rsidP="004C177A">
      <w:pPr>
        <w:pStyle w:val="Bullet"/>
        <w:rPr>
          <w:rFonts w:cs="Arial"/>
          <w:highlight w:val="yellow"/>
        </w:rPr>
      </w:pPr>
      <w:r w:rsidRPr="00D43129">
        <w:rPr>
          <w:rFonts w:cs="Arial"/>
          <w:highlight w:val="yellow"/>
        </w:rPr>
        <w:t>Participants skipped reading instructions and went directly to voting</w:t>
      </w:r>
    </w:p>
    <w:bookmarkEnd w:id="37"/>
    <w:p w14:paraId="0BE62565" w14:textId="77777777" w:rsidR="00BC5B30" w:rsidRPr="00D43129" w:rsidRDefault="00BC5B30" w:rsidP="004C177A">
      <w:pPr>
        <w:pStyle w:val="Bullet"/>
        <w:rPr>
          <w:rFonts w:cs="Arial"/>
          <w:highlight w:val="yellow"/>
        </w:rPr>
      </w:pPr>
      <w:r w:rsidRPr="00D43129">
        <w:rPr>
          <w:rFonts w:cs="Arial"/>
          <w:highlight w:val="yellow"/>
        </w:rPr>
        <w:t xml:space="preserve">Instructions for voting were unclear and difficult to understand </w:t>
      </w:r>
    </w:p>
    <w:p w14:paraId="17353F14" w14:textId="77777777" w:rsidR="00BC5B30" w:rsidRPr="00D43129" w:rsidRDefault="00BC5B30" w:rsidP="004C177A">
      <w:pPr>
        <w:pStyle w:val="Bullet2"/>
        <w:spacing w:line="312" w:lineRule="auto"/>
        <w:rPr>
          <w:rFonts w:cs="Arial"/>
          <w:color w:val="000000" w:themeColor="text1"/>
          <w:highlight w:val="yellow"/>
        </w:rPr>
      </w:pPr>
      <w:r w:rsidRPr="00D43129">
        <w:rPr>
          <w:rFonts w:cs="Arial"/>
          <w:color w:val="000000" w:themeColor="text1"/>
          <w:highlight w:val="yellow"/>
        </w:rPr>
        <w:t>especially for first-time users of paper ballots</w:t>
      </w:r>
    </w:p>
    <w:p w14:paraId="70C19C42" w14:textId="77777777" w:rsidR="00BC5B30" w:rsidRPr="00D43129" w:rsidRDefault="00BC5B30" w:rsidP="004C177A">
      <w:pPr>
        <w:pStyle w:val="Bullet2"/>
        <w:spacing w:line="312" w:lineRule="auto"/>
        <w:rPr>
          <w:rFonts w:cs="Arial"/>
          <w:color w:val="000000" w:themeColor="text1"/>
          <w:highlight w:val="yellow"/>
        </w:rPr>
      </w:pPr>
      <w:r w:rsidRPr="00D43129">
        <w:rPr>
          <w:rFonts w:cs="Arial"/>
          <w:color w:val="000000" w:themeColor="text1"/>
          <w:highlight w:val="yellow"/>
        </w:rPr>
        <w:t xml:space="preserve">instructions used complex language: “Enclose ballot card in write-in ballot secrecy sleeve” </w:t>
      </w:r>
    </w:p>
    <w:p w14:paraId="4E948072" w14:textId="77777777" w:rsidR="00BC5B30" w:rsidRPr="00D43129" w:rsidRDefault="00BC5B30" w:rsidP="004C177A">
      <w:pPr>
        <w:pStyle w:val="Bullet2"/>
        <w:spacing w:line="312" w:lineRule="auto"/>
        <w:rPr>
          <w:rFonts w:cs="Arial"/>
          <w:color w:val="000000" w:themeColor="text1"/>
          <w:highlight w:val="yellow"/>
        </w:rPr>
      </w:pPr>
      <w:r w:rsidRPr="00D43129">
        <w:rPr>
          <w:rFonts w:cs="Arial"/>
          <w:color w:val="000000" w:themeColor="text1"/>
          <w:highlight w:val="yellow"/>
        </w:rPr>
        <w:t>write-in instructions are problematic; it is difficult to convey the complex concepts simply and briefly</w:t>
      </w:r>
    </w:p>
    <w:p w14:paraId="3210619E" w14:textId="77777777" w:rsidR="00BC5B30" w:rsidRPr="00D43129" w:rsidRDefault="00BC5B30" w:rsidP="004C177A">
      <w:pPr>
        <w:pStyle w:val="Bullet"/>
        <w:rPr>
          <w:rFonts w:cs="Arial"/>
          <w:highlight w:val="yellow"/>
        </w:rPr>
      </w:pPr>
      <w:r w:rsidRPr="00D43129">
        <w:rPr>
          <w:rFonts w:cs="Arial"/>
          <w:highlight w:val="yellow"/>
        </w:rPr>
        <w:t xml:space="preserve">Illustrations were too small and not obviously related to each other, the text, or the voter’s immediate task </w:t>
      </w:r>
    </w:p>
    <w:p w14:paraId="397DB9D3" w14:textId="77777777" w:rsidR="00BC5B30" w:rsidRPr="00D43129" w:rsidRDefault="00BC5B30" w:rsidP="004C177A">
      <w:pPr>
        <w:pStyle w:val="Bullet"/>
        <w:rPr>
          <w:rFonts w:cs="Arial"/>
          <w:highlight w:val="yellow"/>
        </w:rPr>
      </w:pPr>
      <w:r w:rsidRPr="00D43129">
        <w:rPr>
          <w:rFonts w:cs="Arial"/>
          <w:highlight w:val="yellow"/>
        </w:rPr>
        <w:t xml:space="preserve">Participants suggested illustrating examples of correctly and incorrectly marked ballots </w:t>
      </w:r>
    </w:p>
    <w:p w14:paraId="274E9BCF" w14:textId="77777777" w:rsidR="00BC5B30" w:rsidRPr="00D43129" w:rsidRDefault="00BC5B30" w:rsidP="004C177A">
      <w:pPr>
        <w:pStyle w:val="Bullet"/>
        <w:rPr>
          <w:rFonts w:cs="Arial"/>
          <w:highlight w:val="yellow"/>
        </w:rPr>
      </w:pPr>
      <w:r w:rsidRPr="00D43129">
        <w:rPr>
          <w:rFonts w:cs="Arial"/>
          <w:highlight w:val="yellow"/>
        </w:rPr>
        <w:t xml:space="preserve">Non-native English speakers requested materials in their own languages at best and in plain English at least </w:t>
      </w:r>
    </w:p>
    <w:p w14:paraId="0DBC2AF8" w14:textId="77777777" w:rsidR="00BC5B30" w:rsidRPr="00D43129" w:rsidRDefault="00BC5B30" w:rsidP="004C177A">
      <w:pPr>
        <w:pStyle w:val="Bullet"/>
        <w:rPr>
          <w:rFonts w:cs="Arial"/>
          <w:highlight w:val="yellow"/>
        </w:rPr>
      </w:pPr>
      <w:r w:rsidRPr="00D43129">
        <w:rPr>
          <w:rFonts w:cs="Arial"/>
          <w:highlight w:val="yellow"/>
        </w:rPr>
        <w:t xml:space="preserve">Many participants complained that the language of measures was difficult to understand </w:t>
      </w:r>
    </w:p>
    <w:p w14:paraId="06C92C9C" w14:textId="77777777" w:rsidR="00BC5B30" w:rsidRPr="00D43129" w:rsidRDefault="00BC5B30" w:rsidP="004C177A">
      <w:pPr>
        <w:pStyle w:val="Bullet"/>
        <w:rPr>
          <w:rFonts w:cs="Arial"/>
          <w:highlight w:val="yellow"/>
        </w:rPr>
      </w:pPr>
      <w:r w:rsidRPr="00D43129">
        <w:rPr>
          <w:rFonts w:cs="Arial"/>
          <w:highlight w:val="yellow"/>
        </w:rPr>
        <w:t>Some participants strongly suggested that sample ballots look as much like the real ballot as possible</w:t>
      </w:r>
    </w:p>
    <w:p w14:paraId="6EC11F35" w14:textId="77777777" w:rsidR="00BC5B30" w:rsidRPr="00D43129" w:rsidRDefault="00BC5B30" w:rsidP="004C177A">
      <w:pPr>
        <w:pStyle w:val="Bullet"/>
        <w:rPr>
          <w:rFonts w:cs="Arial"/>
          <w:highlight w:val="yellow"/>
        </w:rPr>
      </w:pPr>
      <w:r w:rsidRPr="00D43129">
        <w:rPr>
          <w:rFonts w:cs="Arial"/>
          <w:highlight w:val="yellow"/>
        </w:rPr>
        <w:t xml:space="preserve">A few participants had questions about how to </w:t>
      </w:r>
      <w:r w:rsidRPr="00D43129">
        <w:rPr>
          <w:rFonts w:cs="Arial"/>
          <w:i/>
          <w:highlight w:val="yellow"/>
        </w:rPr>
        <w:t>not</w:t>
      </w:r>
      <w:r w:rsidRPr="00D43129">
        <w:rPr>
          <w:rFonts w:cs="Arial"/>
          <w:highlight w:val="yellow"/>
        </w:rPr>
        <w:t xml:space="preserve"> vote in contests on paper and to skip contests on electronic ballots </w:t>
      </w:r>
    </w:p>
    <w:p w14:paraId="01D7197C" w14:textId="77777777" w:rsidR="00BC5B30" w:rsidRPr="00D43129" w:rsidRDefault="00BC5B30" w:rsidP="004C177A">
      <w:pPr>
        <w:pStyle w:val="Bullet"/>
        <w:rPr>
          <w:rFonts w:cs="Arial"/>
          <w:highlight w:val="yellow"/>
        </w:rPr>
      </w:pPr>
      <w:r w:rsidRPr="00D43129">
        <w:rPr>
          <w:rFonts w:cs="Arial"/>
          <w:highlight w:val="yellow"/>
        </w:rPr>
        <w:t>Most participants were unfamiliar with election jargon such as “electors,” “partisan,” “PBR,” and “overvote”</w:t>
      </w:r>
    </w:p>
    <w:p w14:paraId="33F96CCF" w14:textId="77777777" w:rsidR="00BC5B30" w:rsidRPr="00D43129" w:rsidRDefault="00BC5B30" w:rsidP="00D43129">
      <w:pPr>
        <w:pStyle w:val="Heading3"/>
        <w:shd w:val="clear" w:color="auto" w:fill="auto"/>
        <w:spacing w:after="120"/>
        <w:rPr>
          <w:rFonts w:cs="Arial"/>
          <w:sz w:val="22"/>
          <w:szCs w:val="22"/>
          <w:highlight w:val="yellow"/>
        </w:rPr>
      </w:pPr>
      <w:r w:rsidRPr="00D43129">
        <w:rPr>
          <w:rFonts w:cs="Arial"/>
          <w:sz w:val="22"/>
          <w:szCs w:val="22"/>
          <w:highlight w:val="yellow"/>
        </w:rPr>
        <w:t xml:space="preserve">Optical scan ballots </w:t>
      </w:r>
    </w:p>
    <w:p w14:paraId="02D014FA" w14:textId="77777777" w:rsidR="00BC5B30" w:rsidRPr="00D43129" w:rsidRDefault="00BC5B30" w:rsidP="004C177A">
      <w:pPr>
        <w:pStyle w:val="Bullet"/>
        <w:rPr>
          <w:rFonts w:cs="Arial"/>
          <w:highlight w:val="yellow"/>
        </w:rPr>
      </w:pPr>
      <w:r w:rsidRPr="00D43129">
        <w:rPr>
          <w:rFonts w:cs="Arial"/>
          <w:highlight w:val="yellow"/>
        </w:rPr>
        <w:t xml:space="preserve">A few participants found multi-language ballots to be confusing </w:t>
      </w:r>
    </w:p>
    <w:p w14:paraId="03C161C9" w14:textId="77777777" w:rsidR="00BC5B30" w:rsidRPr="00D43129" w:rsidRDefault="00BC5B30" w:rsidP="004C177A">
      <w:pPr>
        <w:pStyle w:val="Bullet"/>
        <w:rPr>
          <w:rFonts w:cs="Arial"/>
          <w:highlight w:val="yellow"/>
        </w:rPr>
      </w:pPr>
      <w:r w:rsidRPr="00D43129">
        <w:rPr>
          <w:rFonts w:cs="Arial"/>
          <w:highlight w:val="yellow"/>
        </w:rPr>
        <w:t xml:space="preserve">A few participants marked ballots incorrectly </w:t>
      </w:r>
    </w:p>
    <w:p w14:paraId="2CD120E2" w14:textId="77777777" w:rsidR="00BC5B30" w:rsidRPr="00D43129" w:rsidRDefault="00BC5B30" w:rsidP="004C177A">
      <w:pPr>
        <w:pStyle w:val="Bullet"/>
        <w:rPr>
          <w:rFonts w:cs="Arial"/>
          <w:highlight w:val="yellow"/>
        </w:rPr>
      </w:pPr>
      <w:r w:rsidRPr="00D43129">
        <w:rPr>
          <w:rFonts w:cs="Arial"/>
          <w:highlight w:val="yellow"/>
        </w:rPr>
        <w:t xml:space="preserve">Participants had suggestions for formatting the text of measures to separate out types of information </w:t>
      </w:r>
    </w:p>
    <w:p w14:paraId="6DE745CC" w14:textId="77777777" w:rsidR="00BC5B30" w:rsidRPr="00D43129" w:rsidRDefault="00BC5B30" w:rsidP="004C177A">
      <w:pPr>
        <w:pStyle w:val="Bullet"/>
        <w:rPr>
          <w:rFonts w:cs="Arial"/>
          <w:highlight w:val="yellow"/>
        </w:rPr>
      </w:pPr>
      <w:r w:rsidRPr="00D43129">
        <w:rPr>
          <w:rFonts w:cs="Arial"/>
          <w:highlight w:val="yellow"/>
        </w:rPr>
        <w:lastRenderedPageBreak/>
        <w:t>Participants had difficulty matching up illustrations in instructions to how voting actually worked</w:t>
      </w:r>
    </w:p>
    <w:p w14:paraId="5C6D8D8B" w14:textId="77777777" w:rsidR="00BC5B30" w:rsidRPr="00D43129" w:rsidRDefault="00BC5B30" w:rsidP="004C177A">
      <w:pPr>
        <w:pStyle w:val="Bullet"/>
        <w:rPr>
          <w:rFonts w:cs="Arial"/>
          <w:highlight w:val="yellow"/>
        </w:rPr>
      </w:pPr>
      <w:r w:rsidRPr="00D43129">
        <w:rPr>
          <w:rFonts w:cs="Arial"/>
          <w:highlight w:val="yellow"/>
        </w:rPr>
        <w:t xml:space="preserve">Aligning choices when connecting arrow ends was difficult for a few participants </w:t>
      </w:r>
    </w:p>
    <w:p w14:paraId="71DBFB6A" w14:textId="77777777" w:rsidR="00BC5B30" w:rsidRPr="00D43129" w:rsidRDefault="00BC5B30" w:rsidP="004C177A">
      <w:pPr>
        <w:pStyle w:val="Bullet"/>
        <w:rPr>
          <w:rFonts w:cs="Arial"/>
          <w:highlight w:val="yellow"/>
        </w:rPr>
      </w:pPr>
      <w:r w:rsidRPr="00D43129">
        <w:rPr>
          <w:rFonts w:cs="Arial"/>
          <w:highlight w:val="yellow"/>
        </w:rPr>
        <w:t>Participants assumed they could “x out” mistakes without spoiling their ballots, whether voting by mail or at a polling place</w:t>
      </w:r>
    </w:p>
    <w:p w14:paraId="1F48FD42" w14:textId="77777777" w:rsidR="00BC5B30" w:rsidRPr="00D43129" w:rsidRDefault="00BC5B30" w:rsidP="00D43129">
      <w:pPr>
        <w:pStyle w:val="Heading3"/>
        <w:shd w:val="clear" w:color="auto" w:fill="auto"/>
        <w:spacing w:after="120"/>
        <w:rPr>
          <w:rFonts w:cs="Arial"/>
          <w:sz w:val="22"/>
          <w:szCs w:val="22"/>
          <w:highlight w:val="yellow"/>
        </w:rPr>
      </w:pPr>
      <w:r w:rsidRPr="00D43129">
        <w:rPr>
          <w:rFonts w:cs="Arial"/>
          <w:sz w:val="22"/>
          <w:szCs w:val="22"/>
          <w:highlight w:val="yellow"/>
        </w:rPr>
        <w:t>Electronic ballots on DREs</w:t>
      </w:r>
    </w:p>
    <w:p w14:paraId="4E28883F" w14:textId="77777777" w:rsidR="00BC5B30" w:rsidRPr="00D43129" w:rsidRDefault="00BC5B30" w:rsidP="004C177A">
      <w:pPr>
        <w:pStyle w:val="Bullet"/>
        <w:rPr>
          <w:rFonts w:cs="Arial"/>
          <w:highlight w:val="yellow"/>
        </w:rPr>
      </w:pPr>
      <w:r w:rsidRPr="00D43129">
        <w:rPr>
          <w:rFonts w:cs="Arial"/>
          <w:highlight w:val="yellow"/>
        </w:rPr>
        <w:t>Participants had difficulty finding instructions and reading instructions in the plastic sleeve</w:t>
      </w:r>
    </w:p>
    <w:p w14:paraId="03FFA65E" w14:textId="77777777" w:rsidR="00BC5B30" w:rsidRPr="00D43129" w:rsidRDefault="00BC5B30" w:rsidP="004C177A">
      <w:pPr>
        <w:pStyle w:val="Bullet"/>
        <w:rPr>
          <w:rFonts w:cs="Arial"/>
          <w:highlight w:val="yellow"/>
        </w:rPr>
      </w:pPr>
      <w:r w:rsidRPr="00D43129">
        <w:rPr>
          <w:rFonts w:cs="Arial"/>
          <w:highlight w:val="yellow"/>
        </w:rPr>
        <w:t>Participants had difficulty changing votes (even participants who said they had used DREs before)</w:t>
      </w:r>
    </w:p>
    <w:p w14:paraId="019E1096" w14:textId="77777777" w:rsidR="00BC5B30" w:rsidRPr="00D43129" w:rsidRDefault="00BC5B30" w:rsidP="004C177A">
      <w:pPr>
        <w:pStyle w:val="Bullet"/>
        <w:rPr>
          <w:rFonts w:cs="Arial"/>
          <w:highlight w:val="yellow"/>
        </w:rPr>
      </w:pPr>
      <w:r w:rsidRPr="00D43129">
        <w:rPr>
          <w:rFonts w:cs="Arial"/>
          <w:highlight w:val="yellow"/>
        </w:rPr>
        <w:t xml:space="preserve">Reviewing and changing choices at the end of the voting process was confusing and difficult </w:t>
      </w:r>
    </w:p>
    <w:p w14:paraId="27EEF2F5" w14:textId="77777777" w:rsidR="00BC5B30" w:rsidRPr="00D43129" w:rsidRDefault="00BC5B30" w:rsidP="004C177A">
      <w:pPr>
        <w:pStyle w:val="Bullet"/>
        <w:rPr>
          <w:rFonts w:cs="Arial"/>
          <w:highlight w:val="yellow"/>
        </w:rPr>
      </w:pPr>
      <w:r w:rsidRPr="00D43129">
        <w:rPr>
          <w:rFonts w:cs="Arial"/>
          <w:highlight w:val="yellow"/>
        </w:rPr>
        <w:t xml:space="preserve">Nevada ballot had “None of the above” as a choice on state contests but not on others, which some participants found odd </w:t>
      </w:r>
    </w:p>
    <w:p w14:paraId="14EB57C8" w14:textId="77777777" w:rsidR="00BC5B30" w:rsidRPr="00D43129" w:rsidRDefault="00BC5B30" w:rsidP="004C177A">
      <w:pPr>
        <w:pStyle w:val="Bullet"/>
        <w:rPr>
          <w:rFonts w:cs="Arial"/>
          <w:highlight w:val="yellow"/>
        </w:rPr>
      </w:pPr>
      <w:r w:rsidRPr="00D43129">
        <w:rPr>
          <w:rFonts w:cs="Arial"/>
          <w:highlight w:val="yellow"/>
        </w:rPr>
        <w:t xml:space="preserve">Navigating from the Review page through the ballot was not easy  </w:t>
      </w:r>
    </w:p>
    <w:p w14:paraId="23934A2B" w14:textId="77777777" w:rsidR="00BC5B30" w:rsidRPr="00D43129" w:rsidRDefault="00BC5B30" w:rsidP="004C177A">
      <w:pPr>
        <w:pStyle w:val="Bullet"/>
        <w:rPr>
          <w:rFonts w:cs="Arial"/>
          <w:highlight w:val="yellow"/>
        </w:rPr>
      </w:pPr>
      <w:r w:rsidRPr="00D43129">
        <w:rPr>
          <w:rFonts w:cs="Arial"/>
          <w:highlight w:val="yellow"/>
        </w:rPr>
        <w:t xml:space="preserve">Forced review of undervoted contests confused participants; one participant suggested a message that explains this is what is happening </w:t>
      </w:r>
    </w:p>
    <w:p w14:paraId="64911FC9" w14:textId="77777777" w:rsidR="00BC5B30" w:rsidRPr="00D43129" w:rsidRDefault="00BC5B30" w:rsidP="004C177A">
      <w:pPr>
        <w:pStyle w:val="Bullet"/>
        <w:rPr>
          <w:rFonts w:cs="Arial"/>
          <w:highlight w:val="yellow"/>
        </w:rPr>
      </w:pPr>
      <w:r w:rsidRPr="00D43129">
        <w:rPr>
          <w:rFonts w:cs="Arial"/>
          <w:highlight w:val="yellow"/>
        </w:rPr>
        <w:t xml:space="preserve">The type size on the paper printout was too small to be read by some participants </w:t>
      </w:r>
    </w:p>
    <w:p w14:paraId="1638DF71" w14:textId="45CB406C" w:rsidR="00BC5B30" w:rsidRPr="00D43129" w:rsidRDefault="00BC5B30" w:rsidP="004C177A">
      <w:pPr>
        <w:pStyle w:val="Bullet"/>
        <w:rPr>
          <w:rFonts w:cs="Arial"/>
          <w:highlight w:val="yellow"/>
        </w:rPr>
      </w:pPr>
      <w:r w:rsidRPr="00D43129">
        <w:rPr>
          <w:rFonts w:cs="Arial"/>
          <w:highlight w:val="yellow"/>
        </w:rPr>
        <w:t xml:space="preserve">Participants were confused about how to cast their ballots </w:t>
      </w:r>
    </w:p>
    <w:p w14:paraId="1EE0B1F8" w14:textId="77777777" w:rsidR="00BC5B30" w:rsidRPr="00D43129" w:rsidRDefault="00BC5B30" w:rsidP="00D43129">
      <w:pPr>
        <w:pStyle w:val="Heading3"/>
        <w:shd w:val="clear" w:color="auto" w:fill="auto"/>
        <w:spacing w:after="120"/>
        <w:rPr>
          <w:rFonts w:cs="Arial"/>
          <w:sz w:val="22"/>
          <w:szCs w:val="22"/>
          <w:highlight w:val="yellow"/>
        </w:rPr>
      </w:pPr>
      <w:r w:rsidRPr="00D43129">
        <w:rPr>
          <w:rFonts w:cs="Arial"/>
          <w:sz w:val="22"/>
          <w:szCs w:val="22"/>
          <w:highlight w:val="yellow"/>
        </w:rPr>
        <w:t>Mail-in ballot packages</w:t>
      </w:r>
    </w:p>
    <w:p w14:paraId="2D182840" w14:textId="77777777" w:rsidR="00BC5B30" w:rsidRPr="00D43129" w:rsidRDefault="00BC5B30" w:rsidP="004C177A">
      <w:pPr>
        <w:pStyle w:val="Bullet"/>
        <w:rPr>
          <w:rFonts w:cs="Arial"/>
          <w:highlight w:val="yellow"/>
        </w:rPr>
      </w:pPr>
      <w:r w:rsidRPr="00D43129">
        <w:rPr>
          <w:rFonts w:cs="Arial"/>
          <w:highlight w:val="yellow"/>
        </w:rPr>
        <w:t xml:space="preserve">Instruction booklets were visually cluttered, leaving voters overwhelmed: “too confusing to look at” </w:t>
      </w:r>
    </w:p>
    <w:p w14:paraId="12CCD8B9" w14:textId="77777777" w:rsidR="00BC5B30" w:rsidRPr="00D43129" w:rsidRDefault="00BC5B30" w:rsidP="004C177A">
      <w:pPr>
        <w:pStyle w:val="Bullet"/>
        <w:rPr>
          <w:rFonts w:cs="Arial"/>
          <w:highlight w:val="yellow"/>
        </w:rPr>
      </w:pPr>
      <w:r w:rsidRPr="00D43129">
        <w:rPr>
          <w:rFonts w:cs="Arial"/>
          <w:highlight w:val="yellow"/>
        </w:rPr>
        <w:t>It was often difficult to understand the order of information and what belonged together</w:t>
      </w:r>
    </w:p>
    <w:p w14:paraId="57A2F0E5" w14:textId="77777777" w:rsidR="00BC5B30" w:rsidRPr="00D43129" w:rsidRDefault="00BC5B30" w:rsidP="004C177A">
      <w:pPr>
        <w:pStyle w:val="Bullet"/>
        <w:rPr>
          <w:rFonts w:cs="Arial"/>
          <w:highlight w:val="yellow"/>
        </w:rPr>
      </w:pPr>
      <w:r w:rsidRPr="00D43129">
        <w:rPr>
          <w:rFonts w:cs="Arial"/>
          <w:highlight w:val="yellow"/>
        </w:rPr>
        <w:t>Some important things were not made obviously important</w:t>
      </w:r>
    </w:p>
    <w:p w14:paraId="21006A2B" w14:textId="77777777" w:rsidR="00BC5B30" w:rsidRPr="00D43129" w:rsidRDefault="00BC5B30" w:rsidP="00F52CF5">
      <w:pPr>
        <w:pStyle w:val="Heading2"/>
        <w:rPr>
          <w:rFonts w:cs="Arial"/>
          <w:sz w:val="24"/>
          <w:szCs w:val="24"/>
        </w:rPr>
      </w:pPr>
      <w:r w:rsidRPr="00D43129">
        <w:rPr>
          <w:rFonts w:cs="Arial"/>
          <w:sz w:val="24"/>
          <w:szCs w:val="24"/>
        </w:rPr>
        <w:t>What changes did we suggest?</w:t>
      </w:r>
    </w:p>
    <w:p w14:paraId="27F5B975" w14:textId="77777777" w:rsidR="00BC5B30" w:rsidRPr="00D43129" w:rsidRDefault="00BC5B30" w:rsidP="004C177A">
      <w:pPr>
        <w:pStyle w:val="Body0"/>
        <w:rPr>
          <w:rFonts w:cs="Arial"/>
          <w:highlight w:val="yellow"/>
        </w:rPr>
      </w:pPr>
      <w:r w:rsidRPr="00D43129">
        <w:rPr>
          <w:rFonts w:cs="Arial"/>
          <w:highlight w:val="yellow"/>
        </w:rPr>
        <w:t xml:space="preserve">Though we provided some specific suggestions in each jurisdiction at the end of each day of testing, most of those suggestions roll up to these recommendations (see also the discussions about the ballots starting on page </w:t>
      </w:r>
      <w:r w:rsidRPr="00D43129">
        <w:rPr>
          <w:rFonts w:cs="Arial"/>
          <w:highlight w:val="yellow"/>
        </w:rPr>
        <w:fldChar w:fldCharType="begin"/>
      </w:r>
      <w:r w:rsidRPr="00D43129">
        <w:rPr>
          <w:rFonts w:cs="Arial"/>
          <w:highlight w:val="yellow"/>
        </w:rPr>
        <w:instrText xml:space="preserve"> PAGEREF _Ref92947976 \h </w:instrText>
      </w:r>
      <w:r w:rsidRPr="00D43129">
        <w:rPr>
          <w:rFonts w:cs="Arial"/>
          <w:highlight w:val="yellow"/>
        </w:rPr>
      </w:r>
      <w:r w:rsidRPr="00D43129">
        <w:rPr>
          <w:rFonts w:cs="Arial"/>
          <w:highlight w:val="yellow"/>
        </w:rPr>
        <w:fldChar w:fldCharType="separate"/>
      </w:r>
      <w:r w:rsidRPr="00D43129">
        <w:rPr>
          <w:rFonts w:cs="Arial"/>
          <w:noProof/>
          <w:highlight w:val="yellow"/>
        </w:rPr>
        <w:t>6</w:t>
      </w:r>
      <w:r w:rsidRPr="00D43129">
        <w:rPr>
          <w:rFonts w:cs="Arial"/>
          <w:highlight w:val="yellow"/>
        </w:rPr>
        <w:fldChar w:fldCharType="end"/>
      </w:r>
      <w:r w:rsidRPr="00D43129">
        <w:rPr>
          <w:rFonts w:cs="Arial"/>
          <w:highlight w:val="yellow"/>
        </w:rPr>
        <w:t xml:space="preserve">): </w:t>
      </w:r>
    </w:p>
    <w:p w14:paraId="18D87C12" w14:textId="77777777" w:rsidR="00BC5B30" w:rsidRPr="00D43129" w:rsidRDefault="00BC5B30" w:rsidP="004C177A">
      <w:pPr>
        <w:pStyle w:val="Bullet"/>
        <w:rPr>
          <w:rFonts w:cs="Arial"/>
          <w:highlight w:val="yellow"/>
        </w:rPr>
      </w:pPr>
      <w:r w:rsidRPr="00D43129">
        <w:rPr>
          <w:rFonts w:cs="Arial"/>
          <w:highlight w:val="yellow"/>
        </w:rPr>
        <w:t>Simplify language as much as legally possible.</w:t>
      </w:r>
    </w:p>
    <w:p w14:paraId="441C8BB7" w14:textId="77777777" w:rsidR="00BC5B30" w:rsidRPr="00D43129" w:rsidRDefault="00BC5B30" w:rsidP="004C177A">
      <w:pPr>
        <w:pStyle w:val="Bullet"/>
        <w:rPr>
          <w:rFonts w:cs="Arial"/>
          <w:highlight w:val="yellow"/>
        </w:rPr>
      </w:pPr>
      <w:r w:rsidRPr="00D43129">
        <w:rPr>
          <w:rFonts w:cs="Arial"/>
          <w:highlight w:val="yellow"/>
        </w:rPr>
        <w:t>Use the largest type possible.</w:t>
      </w:r>
    </w:p>
    <w:p w14:paraId="1628C8C5" w14:textId="77777777" w:rsidR="00BC5B30" w:rsidRPr="00D43129" w:rsidRDefault="00BC5B30" w:rsidP="004C177A">
      <w:pPr>
        <w:pStyle w:val="Bullet"/>
        <w:rPr>
          <w:rFonts w:cs="Arial"/>
          <w:highlight w:val="yellow"/>
        </w:rPr>
      </w:pPr>
      <w:r w:rsidRPr="00D43129">
        <w:rPr>
          <w:rFonts w:cs="Arial"/>
          <w:highlight w:val="yellow"/>
        </w:rPr>
        <w:lastRenderedPageBreak/>
        <w:t>Replace all upper-case text with mixed case.</w:t>
      </w:r>
    </w:p>
    <w:p w14:paraId="35AAE683" w14:textId="77777777" w:rsidR="00BC5B30" w:rsidRPr="00D43129" w:rsidRDefault="00BC5B30" w:rsidP="004C177A">
      <w:pPr>
        <w:pStyle w:val="Bullet"/>
        <w:rPr>
          <w:rFonts w:cs="Arial"/>
          <w:highlight w:val="yellow"/>
        </w:rPr>
      </w:pPr>
      <w:r w:rsidRPr="00D43129">
        <w:rPr>
          <w:rFonts w:cs="Arial"/>
          <w:highlight w:val="yellow"/>
        </w:rPr>
        <w:t>Left-justify headings.</w:t>
      </w:r>
    </w:p>
    <w:p w14:paraId="785A0B39" w14:textId="77777777" w:rsidR="00BC5B30" w:rsidRPr="00D43129" w:rsidRDefault="00BC5B30" w:rsidP="004C177A">
      <w:pPr>
        <w:pStyle w:val="Bullet"/>
        <w:rPr>
          <w:rFonts w:cs="Arial"/>
          <w:highlight w:val="yellow"/>
        </w:rPr>
      </w:pPr>
      <w:r w:rsidRPr="00D43129">
        <w:rPr>
          <w:rFonts w:cs="Arial"/>
          <w:highlight w:val="yellow"/>
        </w:rPr>
        <w:t xml:space="preserve">Use color, shading, and emphasis carefully. </w:t>
      </w:r>
    </w:p>
    <w:p w14:paraId="316D8F88" w14:textId="77777777" w:rsidR="00BC5B30" w:rsidRPr="00D43129" w:rsidRDefault="00BC5B30" w:rsidP="004C177A">
      <w:pPr>
        <w:pStyle w:val="Bullet"/>
        <w:rPr>
          <w:rFonts w:cs="Arial"/>
          <w:highlight w:val="yellow"/>
        </w:rPr>
      </w:pPr>
      <w:r w:rsidRPr="00D43129">
        <w:rPr>
          <w:rFonts w:cs="Arial"/>
          <w:highlight w:val="yellow"/>
        </w:rPr>
        <w:t xml:space="preserve">Revise instructions to use plain language, and conduct usability tests to determine whether the revisions remedy the problems. </w:t>
      </w:r>
    </w:p>
    <w:p w14:paraId="532817C4" w14:textId="77777777" w:rsidR="00BC5B30" w:rsidRPr="00D43129" w:rsidRDefault="00BC5B30" w:rsidP="00F52CF5">
      <w:pPr>
        <w:pStyle w:val="Heading2"/>
        <w:rPr>
          <w:rFonts w:cs="Arial"/>
        </w:rPr>
      </w:pPr>
      <w:r w:rsidRPr="00D43129">
        <w:rPr>
          <w:rFonts w:cs="Arial"/>
        </w:rPr>
        <w:t xml:space="preserve">What changes were made for the election? </w:t>
      </w:r>
    </w:p>
    <w:p w14:paraId="18C610B5" w14:textId="715E0B26" w:rsidR="00D43129" w:rsidRPr="00D43129" w:rsidRDefault="004C177A" w:rsidP="00D43129">
      <w:pPr>
        <w:pStyle w:val="Body0"/>
        <w:rPr>
          <w:rFonts w:cs="Arial"/>
        </w:rPr>
      </w:pPr>
      <w:r w:rsidRPr="00D43129">
        <w:rPr>
          <w:rFonts w:cs="Arial"/>
          <w:highlight w:val="yellow"/>
        </w:rPr>
        <w:t>[</w:t>
      </w:r>
      <w:r w:rsidR="00BC5B30" w:rsidRPr="00D43129">
        <w:rPr>
          <w:rFonts w:cs="Arial"/>
          <w:highlight w:val="yellow"/>
        </w:rPr>
        <w:t>Mitchell County</w:t>
      </w:r>
      <w:r w:rsidRPr="00D43129">
        <w:rPr>
          <w:rFonts w:cs="Arial"/>
        </w:rPr>
        <w:t>]</w:t>
      </w:r>
      <w:r w:rsidR="00BC5B30" w:rsidRPr="00D43129">
        <w:rPr>
          <w:rFonts w:cs="Arial"/>
        </w:rPr>
        <w:t xml:space="preserve"> was able to make changes in time for the upcoming election. We focused on the instructions for the ballot. Below we show the instructions we started with, the suggested language, and the language used. </w:t>
      </w:r>
    </w:p>
    <w:p w14:paraId="4C024824" w14:textId="35E02DD7" w:rsidR="00BC5B30" w:rsidRPr="00D43129" w:rsidRDefault="00D43129" w:rsidP="00BC5B30">
      <w:pPr>
        <w:pStyle w:val="Body0"/>
        <w:rPr>
          <w:rFonts w:cs="Arial"/>
          <w:b/>
        </w:rPr>
      </w:pPr>
      <w:r w:rsidRPr="00D43129">
        <w:rPr>
          <w:rFonts w:cs="Arial"/>
          <w:noProof/>
          <w:highlight w:val="yellow"/>
        </w:rPr>
        <w:drawing>
          <wp:anchor distT="0" distB="0" distL="114300" distR="114300" simplePos="0" relativeHeight="251661312" behindDoc="0" locked="0" layoutInCell="1" allowOverlap="1" wp14:anchorId="490BDE4D" wp14:editId="39DD143C">
            <wp:simplePos x="0" y="0"/>
            <wp:positionH relativeFrom="column">
              <wp:align>center</wp:align>
            </wp:positionH>
            <wp:positionV relativeFrom="paragraph">
              <wp:posOffset>502920</wp:posOffset>
            </wp:positionV>
            <wp:extent cx="5568696" cy="1271016"/>
            <wp:effectExtent l="25400" t="25400" r="172085" b="177165"/>
            <wp:wrapSquare wrapText="bothSides"/>
            <wp:docPr id="4" name="Picture 4" descr="Test1-1001-NP-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descr="Test1-1001-NP-F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8696" cy="1271016"/>
                    </a:xfrm>
                    <a:prstGeom prst="rect">
                      <a:avLst/>
                    </a:prstGeom>
                    <a:noFill/>
                    <a:ln w="9525">
                      <a:solidFill>
                        <a:srgbClr val="333333"/>
                      </a:solidFill>
                      <a:miter lim="800000"/>
                      <a:headEnd/>
                      <a:tailEnd/>
                    </a:ln>
                    <a:effectLst>
                      <a:outerShdw blurRad="63500" dist="107763" dir="2700000" algn="ctr" rotWithShape="0">
                        <a:srgbClr val="000000">
                          <a:alpha val="74998"/>
                        </a:srgbClr>
                      </a:outerShdw>
                    </a:effectLst>
                  </pic:spPr>
                </pic:pic>
              </a:graphicData>
            </a:graphic>
            <wp14:sizeRelH relativeFrom="page">
              <wp14:pctWidth>0</wp14:pctWidth>
            </wp14:sizeRelH>
            <wp14:sizeRelV relativeFrom="page">
              <wp14:pctHeight>0</wp14:pctHeight>
            </wp14:sizeRelV>
          </wp:anchor>
        </w:drawing>
      </w:r>
      <w:r w:rsidR="00BC5B30" w:rsidRPr="00D43129">
        <w:rPr>
          <w:rFonts w:cs="Arial"/>
          <w:b/>
        </w:rPr>
        <w:t>Original</w:t>
      </w:r>
    </w:p>
    <w:p w14:paraId="0E965E01" w14:textId="3D73ACEE" w:rsidR="00BC5B30" w:rsidRPr="00D43129" w:rsidRDefault="00BC5B30" w:rsidP="00BC5B30">
      <w:pPr>
        <w:pStyle w:val="Body0"/>
        <w:spacing w:line="240" w:lineRule="atLeast"/>
        <w:rPr>
          <w:rFonts w:cs="Arial"/>
        </w:rPr>
      </w:pPr>
      <w:r w:rsidRPr="00D43129">
        <w:rPr>
          <w:rFonts w:cs="Arial"/>
        </w:rPr>
        <w:t xml:space="preserve"> </w:t>
      </w:r>
    </w:p>
    <w:p w14:paraId="39A1066F" w14:textId="4D1F06CA" w:rsidR="00BC5B30" w:rsidRPr="00D43129" w:rsidRDefault="00BC5B30" w:rsidP="00D43129">
      <w:pPr>
        <w:pStyle w:val="Body0"/>
        <w:rPr>
          <w:rFonts w:cs="Arial"/>
          <w:b/>
        </w:rPr>
      </w:pPr>
      <w:r w:rsidRPr="00D43129">
        <w:rPr>
          <w:rFonts w:cs="Arial"/>
          <w:b/>
        </w:rPr>
        <w:t xml:space="preserve">Suggested </w:t>
      </w:r>
    </w:p>
    <w:p w14:paraId="7180A165" w14:textId="1C9A2055"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b/>
          <w:bCs/>
          <w:color w:val="000000" w:themeColor="text1"/>
          <w:szCs w:val="32"/>
          <w:lang w:bidi="en-US"/>
        </w:rPr>
        <w:t>Instructions to voters</w:t>
      </w:r>
    </w:p>
    <w:p w14:paraId="6EBC8E0F"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52A2C4B8"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xml:space="preserve">Use only the marking pen provided or a ball point pen with black ink. </w:t>
      </w:r>
    </w:p>
    <w:p w14:paraId="496196A4"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3FDCFC93"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b/>
          <w:color w:val="000000" w:themeColor="text1"/>
          <w:szCs w:val="32"/>
          <w:lang w:bidi="en-US"/>
        </w:rPr>
        <w:t>To vote for a candidate</w:t>
      </w:r>
      <w:r w:rsidRPr="00D43129">
        <w:rPr>
          <w:rFonts w:ascii="Arial" w:hAnsi="Arial" w:cs="Arial"/>
          <w:color w:val="000000" w:themeColor="text1"/>
          <w:szCs w:val="32"/>
          <w:lang w:bidi="en-US"/>
        </w:rPr>
        <w:t>, fill in the oval to the left of the name, like this [image].  Vote only for the maximum number of candidates allowed for each race. </w:t>
      </w:r>
    </w:p>
    <w:p w14:paraId="1BD27BEE"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74E91BD8"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b/>
          <w:color w:val="000000" w:themeColor="text1"/>
          <w:szCs w:val="32"/>
          <w:lang w:bidi="en-US"/>
        </w:rPr>
        <w:t>To vote for a measure</w:t>
      </w:r>
      <w:r w:rsidRPr="00D43129">
        <w:rPr>
          <w:rFonts w:ascii="Arial" w:hAnsi="Arial" w:cs="Arial"/>
          <w:color w:val="000000" w:themeColor="text1"/>
          <w:szCs w:val="32"/>
          <w:lang w:bidi="en-US"/>
        </w:rPr>
        <w:t>, fill in the oval next to YES or NO.</w:t>
      </w:r>
    </w:p>
    <w:p w14:paraId="2DDE2B20"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3F2935A1"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b/>
          <w:color w:val="000000" w:themeColor="text1"/>
          <w:szCs w:val="32"/>
          <w:lang w:bidi="en-US"/>
        </w:rPr>
        <w:t>If you make a mistake or you want to change a vote</w:t>
      </w:r>
      <w:r w:rsidRPr="00D43129">
        <w:rPr>
          <w:rFonts w:ascii="Arial" w:hAnsi="Arial" w:cs="Arial"/>
          <w:color w:val="000000" w:themeColor="text1"/>
          <w:szCs w:val="32"/>
          <w:lang w:bidi="en-US"/>
        </w:rPr>
        <w:t>, take your ballot to an election worker and get another.</w:t>
      </w:r>
    </w:p>
    <w:p w14:paraId="2AFB3483"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021A42F6"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b/>
          <w:color w:val="000000" w:themeColor="text1"/>
          <w:szCs w:val="32"/>
          <w:lang w:bidi="en-US"/>
        </w:rPr>
        <w:t>To write in a qualified candidate</w:t>
      </w:r>
      <w:r w:rsidRPr="00D43129">
        <w:rPr>
          <w:rFonts w:ascii="Arial" w:hAnsi="Arial" w:cs="Arial"/>
          <w:color w:val="000000" w:themeColor="text1"/>
          <w:szCs w:val="32"/>
          <w:lang w:bidi="en-US"/>
        </w:rPr>
        <w:t xml:space="preserve"> who is not already on the ballot, fill in the oval next to a blank line for that office and write the name of the person on the line. Don't write in someone who is already on the ballot. </w:t>
      </w:r>
    </w:p>
    <w:p w14:paraId="448781C7"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 </w:t>
      </w:r>
    </w:p>
    <w:p w14:paraId="1D8A81CB" w14:textId="77777777" w:rsidR="00BC5B30" w:rsidRPr="00D43129" w:rsidRDefault="00BC5B30" w:rsidP="00D43129">
      <w:pPr>
        <w:widowControl w:val="0"/>
        <w:pBdr>
          <w:top w:val="single" w:sz="4" w:space="1" w:color="auto" w:shadow="1"/>
          <w:left w:val="single" w:sz="4" w:space="4" w:color="auto" w:shadow="1"/>
          <w:bottom w:val="single" w:sz="4" w:space="1" w:color="auto" w:shadow="1"/>
          <w:right w:val="single" w:sz="4" w:space="0" w:color="auto" w:shadow="1"/>
        </w:pBdr>
        <w:ind w:left="360"/>
        <w:rPr>
          <w:rFonts w:ascii="Arial" w:hAnsi="Arial" w:cs="Arial"/>
          <w:color w:val="000000" w:themeColor="text1"/>
          <w:szCs w:val="32"/>
          <w:lang w:bidi="en-US"/>
        </w:rPr>
      </w:pPr>
      <w:r w:rsidRPr="00D43129">
        <w:rPr>
          <w:rFonts w:ascii="Arial" w:hAnsi="Arial" w:cs="Arial"/>
          <w:color w:val="000000" w:themeColor="text1"/>
          <w:szCs w:val="32"/>
          <w:lang w:bidi="en-US"/>
        </w:rPr>
        <w:t>If you make marks on the ballot besides filling in the oval, your votes will not be counted. </w:t>
      </w:r>
    </w:p>
    <w:p w14:paraId="65A212B3" w14:textId="77777777" w:rsidR="00BC5B30" w:rsidRPr="00D43129" w:rsidRDefault="00BC5B30" w:rsidP="00BC5B30">
      <w:pPr>
        <w:pStyle w:val="Body0"/>
        <w:rPr>
          <w:rFonts w:cs="Arial"/>
        </w:rPr>
      </w:pPr>
    </w:p>
    <w:p w14:paraId="2EA1117A" w14:textId="5973E59B" w:rsidR="00FA7B5E" w:rsidRPr="00D43129" w:rsidRDefault="00BC5B30" w:rsidP="00CF3B24">
      <w:pPr>
        <w:pStyle w:val="Body0"/>
        <w:keepNext/>
        <w:rPr>
          <w:rFonts w:cs="Arial"/>
          <w:b/>
        </w:rPr>
      </w:pPr>
      <w:r w:rsidRPr="00D43129">
        <w:rPr>
          <w:rFonts w:cs="Arial"/>
          <w:noProof/>
        </w:rPr>
        <w:lastRenderedPageBreak/>
        <w:drawing>
          <wp:anchor distT="0" distB="0" distL="114300" distR="114300" simplePos="0" relativeHeight="251662336" behindDoc="0" locked="1" layoutInCell="1" allowOverlap="0" wp14:anchorId="675C1127" wp14:editId="4E2DB146">
            <wp:simplePos x="0" y="0"/>
            <wp:positionH relativeFrom="column">
              <wp:align>center</wp:align>
            </wp:positionH>
            <wp:positionV relativeFrom="paragraph">
              <wp:posOffset>448310</wp:posOffset>
            </wp:positionV>
            <wp:extent cx="5577840" cy="1444752"/>
            <wp:effectExtent l="25400" t="25400" r="187960" b="180975"/>
            <wp:wrapTopAndBottom/>
            <wp:docPr id="5" name="Picture 5" descr="1-1001-NP-F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1-1001-NP-FB-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7840" cy="1444752"/>
                    </a:xfrm>
                    <a:prstGeom prst="rect">
                      <a:avLst/>
                    </a:prstGeom>
                    <a:noFill/>
                    <a:ln w="9525">
                      <a:solidFill>
                        <a:srgbClr val="333333"/>
                      </a:solidFill>
                      <a:miter lim="800000"/>
                      <a:headEnd/>
                      <a:tailEnd/>
                    </a:ln>
                    <a:effectLst>
                      <a:outerShdw blurRad="63500" dist="107763" dir="2700000" algn="ctr" rotWithShape="0">
                        <a:srgbClr val="000000">
                          <a:alpha val="74998"/>
                        </a:srgbClr>
                      </a:outerShdw>
                    </a:effectLst>
                  </pic:spPr>
                </pic:pic>
              </a:graphicData>
            </a:graphic>
            <wp14:sizeRelH relativeFrom="page">
              <wp14:pctWidth>0</wp14:pctWidth>
            </wp14:sizeRelH>
            <wp14:sizeRelV relativeFrom="page">
              <wp14:pctHeight>0</wp14:pctHeight>
            </wp14:sizeRelV>
          </wp:anchor>
        </w:drawing>
      </w:r>
      <w:r w:rsidRPr="00D43129">
        <w:rPr>
          <w:rFonts w:cs="Arial"/>
          <w:b/>
        </w:rPr>
        <w:t xml:space="preserve">Final </w:t>
      </w:r>
      <w:bookmarkEnd w:id="36"/>
      <w:r w:rsidR="00CF3B24" w:rsidRPr="00D43129">
        <w:rPr>
          <w:rFonts w:cs="Arial"/>
        </w:rPr>
        <w:t xml:space="preserve"> </w:t>
      </w:r>
    </w:p>
    <w:p w14:paraId="68E13CE9" w14:textId="77777777" w:rsidR="0058389D" w:rsidRPr="00D43129" w:rsidRDefault="0058389D" w:rsidP="00FA7B5E">
      <w:pPr>
        <w:rPr>
          <w:rFonts w:ascii="Arial" w:hAnsi="Arial" w:cs="Arial"/>
          <w:color w:val="000000" w:themeColor="text1"/>
        </w:rPr>
      </w:pPr>
    </w:p>
    <w:sectPr w:rsidR="0058389D" w:rsidRPr="00D43129" w:rsidSect="00E6723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B12B1E" w14:textId="77777777" w:rsidR="00CD7F4A" w:rsidRDefault="00CD7F4A" w:rsidP="000E67B2">
      <w:r>
        <w:separator/>
      </w:r>
    </w:p>
  </w:endnote>
  <w:endnote w:type="continuationSeparator" w:id="0">
    <w:p w14:paraId="5631335C" w14:textId="77777777" w:rsidR="00CD7F4A" w:rsidRDefault="00CD7F4A" w:rsidP="000E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MinionPro-Regular">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learviewADA">
    <w:panose1 w:val="020B0500040000020004"/>
    <w:charset w:val="00"/>
    <w:family w:val="auto"/>
    <w:pitch w:val="variable"/>
    <w:sig w:usb0="800000A7" w:usb1="5000005B"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7A446" w14:textId="77777777" w:rsidR="00E67237" w:rsidRDefault="00E672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2010A" w14:textId="06757FEB" w:rsidR="00D43129" w:rsidRPr="00D43129" w:rsidRDefault="00D43129" w:rsidP="00D43129">
    <w:pPr>
      <w:pStyle w:val="Footer"/>
      <w:jc w:val="center"/>
      <w:rPr>
        <w:rFonts w:ascii="Arial" w:hAnsi="Arial" w:cs="Arial"/>
        <w:sz w:val="22"/>
        <w:szCs w:val="22"/>
      </w:rPr>
    </w:pPr>
    <w:r w:rsidRPr="00D43129">
      <w:rPr>
        <w:rFonts w:ascii="Arial" w:hAnsi="Arial" w:cs="Arial"/>
        <w:sz w:val="22"/>
        <w:szCs w:val="22"/>
      </w:rPr>
      <w:t>www.electiontools.org</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762D8" w14:textId="77777777" w:rsidR="00E67237" w:rsidRDefault="00E672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EF23C" w14:textId="77777777" w:rsidR="00CD7F4A" w:rsidRDefault="00CD7F4A" w:rsidP="000E67B2">
      <w:r>
        <w:separator/>
      </w:r>
    </w:p>
  </w:footnote>
  <w:footnote w:type="continuationSeparator" w:id="0">
    <w:p w14:paraId="52F27AED" w14:textId="77777777" w:rsidR="00CD7F4A" w:rsidRDefault="00CD7F4A" w:rsidP="000E67B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A855" w14:textId="77777777" w:rsidR="00E67237" w:rsidRDefault="00E672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0E98E" w14:textId="77777777" w:rsidR="00E67237" w:rsidRDefault="00E6723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4EC34" w14:textId="77777777" w:rsidR="00E67237" w:rsidRDefault="00E672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BE8D8C2"/>
    <w:lvl w:ilvl="0">
      <w:numFmt w:val="decimal"/>
      <w:pStyle w:val="Bullet2"/>
      <w:lvlText w:val="*"/>
      <w:lvlJc w:val="left"/>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9023278"/>
    <w:multiLevelType w:val="hybridMultilevel"/>
    <w:tmpl w:val="E324A2E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A747AD8"/>
    <w:multiLevelType w:val="hybridMultilevel"/>
    <w:tmpl w:val="FAE4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7E7C3A"/>
    <w:multiLevelType w:val="multilevel"/>
    <w:tmpl w:val="881880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5">
    <w:nsid w:val="1B430AC1"/>
    <w:multiLevelType w:val="multilevel"/>
    <w:tmpl w:val="D7F8CC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05C1084"/>
    <w:multiLevelType w:val="hybridMultilevel"/>
    <w:tmpl w:val="76D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4015CC"/>
    <w:multiLevelType w:val="hybridMultilevel"/>
    <w:tmpl w:val="BDF85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9787567"/>
    <w:multiLevelType w:val="hybridMultilevel"/>
    <w:tmpl w:val="8598B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0C16FA9"/>
    <w:multiLevelType w:val="hybridMultilevel"/>
    <w:tmpl w:val="950206C4"/>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BC2FAF"/>
    <w:multiLevelType w:val="singleLevel"/>
    <w:tmpl w:val="60BA43E4"/>
    <w:lvl w:ilvl="0">
      <w:start w:val="1"/>
      <w:numFmt w:val="bullet"/>
      <w:pStyle w:val="Bullet"/>
      <w:lvlText w:val=""/>
      <w:lvlJc w:val="left"/>
      <w:pPr>
        <w:tabs>
          <w:tab w:val="num" w:pos="360"/>
        </w:tabs>
        <w:ind w:left="360" w:hanging="360"/>
      </w:pPr>
      <w:rPr>
        <w:rFonts w:ascii="Symbol" w:hAnsi="Symbol" w:hint="default"/>
        <w:sz w:val="14"/>
      </w:rPr>
    </w:lvl>
  </w:abstractNum>
  <w:abstractNum w:abstractNumId="11">
    <w:nsid w:val="48E40EC1"/>
    <w:multiLevelType w:val="hybridMultilevel"/>
    <w:tmpl w:val="73A29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BA7A96"/>
    <w:multiLevelType w:val="multilevel"/>
    <w:tmpl w:val="C5FCCB4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655F3719"/>
    <w:multiLevelType w:val="hybridMultilevel"/>
    <w:tmpl w:val="08D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82572B"/>
    <w:multiLevelType w:val="hybridMultilevel"/>
    <w:tmpl w:val="88188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F9303FB"/>
    <w:multiLevelType w:val="hybridMultilevel"/>
    <w:tmpl w:val="C5FCCB4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
  </w:num>
  <w:num w:numId="4">
    <w:abstractNumId w:val="14"/>
  </w:num>
  <w:num w:numId="5">
    <w:abstractNumId w:val="11"/>
  </w:num>
  <w:num w:numId="6">
    <w:abstractNumId w:val="4"/>
  </w:num>
  <w:num w:numId="7">
    <w:abstractNumId w:val="2"/>
  </w:num>
  <w:num w:numId="8">
    <w:abstractNumId w:val="15"/>
  </w:num>
  <w:num w:numId="9">
    <w:abstractNumId w:val="12"/>
  </w:num>
  <w:num w:numId="10">
    <w:abstractNumId w:val="6"/>
  </w:num>
  <w:num w:numId="11">
    <w:abstractNumId w:val="3"/>
  </w:num>
  <w:num w:numId="12">
    <w:abstractNumId w:val="13"/>
  </w:num>
  <w:num w:numId="13">
    <w:abstractNumId w:val="10"/>
  </w:num>
  <w:num w:numId="14">
    <w:abstractNumId w:val="8"/>
  </w:num>
  <w:num w:numId="15">
    <w:abstractNumId w:val="7"/>
  </w:num>
  <w:num w:numId="16">
    <w:abstractNumId w:val="0"/>
    <w:lvlOverride w:ilvl="0">
      <w:lvl w:ilvl="0">
        <w:start w:val="1"/>
        <w:numFmt w:val="bullet"/>
        <w:pStyle w:val="Bullet2"/>
        <w:lvlText w:val=""/>
        <w:legacy w:legacy="1" w:legacySpace="0" w:legacyIndent="360"/>
        <w:lvlJc w:val="left"/>
        <w:rPr>
          <w:rFonts w:ascii="Symbol" w:hAnsi="Symbol" w:hint="default"/>
          <w:sz w:val="1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CD"/>
    <w:rsid w:val="000D228B"/>
    <w:rsid w:val="000E67B2"/>
    <w:rsid w:val="00140996"/>
    <w:rsid w:val="0014144B"/>
    <w:rsid w:val="00175C74"/>
    <w:rsid w:val="001770D2"/>
    <w:rsid w:val="001B72CC"/>
    <w:rsid w:val="00211250"/>
    <w:rsid w:val="00242FF3"/>
    <w:rsid w:val="002C2E30"/>
    <w:rsid w:val="0035222B"/>
    <w:rsid w:val="00371241"/>
    <w:rsid w:val="00373631"/>
    <w:rsid w:val="00373AF9"/>
    <w:rsid w:val="003A5A46"/>
    <w:rsid w:val="003F31DC"/>
    <w:rsid w:val="00454F8F"/>
    <w:rsid w:val="004C177A"/>
    <w:rsid w:val="004F6421"/>
    <w:rsid w:val="005535FC"/>
    <w:rsid w:val="00566C99"/>
    <w:rsid w:val="0058389D"/>
    <w:rsid w:val="005928C5"/>
    <w:rsid w:val="005A20A3"/>
    <w:rsid w:val="005C48D3"/>
    <w:rsid w:val="005D5184"/>
    <w:rsid w:val="00610F13"/>
    <w:rsid w:val="0062049B"/>
    <w:rsid w:val="00625F45"/>
    <w:rsid w:val="006654EE"/>
    <w:rsid w:val="00687FCB"/>
    <w:rsid w:val="006D4115"/>
    <w:rsid w:val="007013E8"/>
    <w:rsid w:val="00722625"/>
    <w:rsid w:val="00763504"/>
    <w:rsid w:val="00776AC2"/>
    <w:rsid w:val="007B195C"/>
    <w:rsid w:val="007C7AB9"/>
    <w:rsid w:val="00811390"/>
    <w:rsid w:val="00835B93"/>
    <w:rsid w:val="00856525"/>
    <w:rsid w:val="008575D1"/>
    <w:rsid w:val="008600A3"/>
    <w:rsid w:val="008752F8"/>
    <w:rsid w:val="00883AD1"/>
    <w:rsid w:val="008D7F65"/>
    <w:rsid w:val="008E17D7"/>
    <w:rsid w:val="008E223D"/>
    <w:rsid w:val="00921481"/>
    <w:rsid w:val="00930431"/>
    <w:rsid w:val="0093218A"/>
    <w:rsid w:val="009569B3"/>
    <w:rsid w:val="00966CC0"/>
    <w:rsid w:val="009A4C6A"/>
    <w:rsid w:val="009B7710"/>
    <w:rsid w:val="009E14D0"/>
    <w:rsid w:val="009F7325"/>
    <w:rsid w:val="00A2742F"/>
    <w:rsid w:val="00A74257"/>
    <w:rsid w:val="00AC0878"/>
    <w:rsid w:val="00AE0913"/>
    <w:rsid w:val="00AE2637"/>
    <w:rsid w:val="00B542ED"/>
    <w:rsid w:val="00B5650E"/>
    <w:rsid w:val="00B82F49"/>
    <w:rsid w:val="00B834EF"/>
    <w:rsid w:val="00BC5B30"/>
    <w:rsid w:val="00BD6D2C"/>
    <w:rsid w:val="00C1266A"/>
    <w:rsid w:val="00C75652"/>
    <w:rsid w:val="00C86FC2"/>
    <w:rsid w:val="00CD7F4A"/>
    <w:rsid w:val="00CE6FFF"/>
    <w:rsid w:val="00CF1A67"/>
    <w:rsid w:val="00CF3B24"/>
    <w:rsid w:val="00D00883"/>
    <w:rsid w:val="00D0654D"/>
    <w:rsid w:val="00D16FAC"/>
    <w:rsid w:val="00D227CD"/>
    <w:rsid w:val="00D3458E"/>
    <w:rsid w:val="00D43129"/>
    <w:rsid w:val="00D50BBD"/>
    <w:rsid w:val="00D66D59"/>
    <w:rsid w:val="00DC3678"/>
    <w:rsid w:val="00E04B66"/>
    <w:rsid w:val="00E37C89"/>
    <w:rsid w:val="00E50E1A"/>
    <w:rsid w:val="00E53137"/>
    <w:rsid w:val="00E67237"/>
    <w:rsid w:val="00E77927"/>
    <w:rsid w:val="00F11858"/>
    <w:rsid w:val="00F170A4"/>
    <w:rsid w:val="00F26E64"/>
    <w:rsid w:val="00F47DE4"/>
    <w:rsid w:val="00F52CF5"/>
    <w:rsid w:val="00F540A3"/>
    <w:rsid w:val="00FA6DBA"/>
    <w:rsid w:val="00FA7B5E"/>
    <w:rsid w:val="00FD0369"/>
    <w:rsid w:val="00FD3009"/>
    <w:rsid w:val="00FF11A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7E38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27CD"/>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04B66"/>
    <w:pPr>
      <w:keepNext/>
      <w:keepLines/>
      <w:spacing w:before="240" w:line="312" w:lineRule="auto"/>
      <w:outlineLvl w:val="0"/>
    </w:pPr>
    <w:rPr>
      <w:rFonts w:ascii="Arial" w:eastAsiaTheme="majorEastAsia" w:hAnsi="Arial" w:cstheme="majorBidi"/>
      <w:b/>
      <w:bCs/>
      <w:color w:val="000000" w:themeColor="text1"/>
      <w:sz w:val="32"/>
      <w:szCs w:val="32"/>
    </w:rPr>
  </w:style>
  <w:style w:type="paragraph" w:styleId="Heading2">
    <w:name w:val="heading 2"/>
    <w:basedOn w:val="Normal"/>
    <w:next w:val="Normal"/>
    <w:link w:val="Heading2Char"/>
    <w:uiPriority w:val="9"/>
    <w:unhideWhenUsed/>
    <w:qFormat/>
    <w:rsid w:val="00E04B66"/>
    <w:pPr>
      <w:keepNext/>
      <w:keepLines/>
      <w:spacing w:before="200" w:after="120" w:line="312" w:lineRule="auto"/>
      <w:outlineLvl w:val="1"/>
    </w:pPr>
    <w:rPr>
      <w:rFonts w:ascii="Arial" w:eastAsiaTheme="majorEastAsia" w:hAnsi="Arial" w:cstheme="majorBidi"/>
      <w:b/>
      <w:bCs/>
      <w:color w:val="000000" w:themeColor="text1"/>
      <w:sz w:val="26"/>
      <w:szCs w:val="26"/>
    </w:rPr>
  </w:style>
  <w:style w:type="paragraph" w:styleId="Heading3">
    <w:name w:val="heading 3"/>
    <w:basedOn w:val="Normal"/>
    <w:next w:val="Normal"/>
    <w:link w:val="Heading3Char"/>
    <w:uiPriority w:val="9"/>
    <w:unhideWhenUsed/>
    <w:qFormat/>
    <w:rsid w:val="00E04B66"/>
    <w:pPr>
      <w:keepNext/>
      <w:keepLines/>
      <w:shd w:val="clear" w:color="auto" w:fill="FFFF99"/>
      <w:spacing w:before="200" w:line="312" w:lineRule="auto"/>
      <w:outlineLvl w:val="2"/>
    </w:pPr>
    <w:rPr>
      <w:rFonts w:ascii="Arial" w:eastAsiaTheme="majorEastAsia" w:hAnsi="Arial" w:cstheme="majorBidi"/>
      <w:b/>
      <w:bCs/>
      <w:color w:val="000000" w:themeColor="text1"/>
    </w:rPr>
  </w:style>
  <w:style w:type="paragraph" w:styleId="Heading5">
    <w:name w:val="heading 5"/>
    <w:basedOn w:val="Normal"/>
    <w:next w:val="Normal"/>
    <w:link w:val="Heading5Char"/>
    <w:uiPriority w:val="9"/>
    <w:semiHidden/>
    <w:unhideWhenUsed/>
    <w:qFormat/>
    <w:rsid w:val="00BC5B3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E64"/>
    <w:pPr>
      <w:tabs>
        <w:tab w:val="center" w:pos="4320"/>
        <w:tab w:val="right" w:pos="8640"/>
      </w:tabs>
    </w:pPr>
  </w:style>
  <w:style w:type="character" w:customStyle="1" w:styleId="HeaderChar">
    <w:name w:val="Header Char"/>
    <w:basedOn w:val="DefaultParagraphFont"/>
    <w:link w:val="Header"/>
    <w:uiPriority w:val="99"/>
    <w:rsid w:val="00F26E64"/>
  </w:style>
  <w:style w:type="paragraph" w:styleId="Footer">
    <w:name w:val="footer"/>
    <w:basedOn w:val="Normal"/>
    <w:link w:val="FooterChar"/>
    <w:unhideWhenUsed/>
    <w:rsid w:val="00F26E64"/>
    <w:pPr>
      <w:tabs>
        <w:tab w:val="center" w:pos="4320"/>
        <w:tab w:val="right" w:pos="8640"/>
      </w:tabs>
    </w:pPr>
  </w:style>
  <w:style w:type="character" w:customStyle="1" w:styleId="FooterChar">
    <w:name w:val="Footer Char"/>
    <w:basedOn w:val="DefaultParagraphFont"/>
    <w:link w:val="Footer"/>
    <w:rsid w:val="00F26E64"/>
  </w:style>
  <w:style w:type="paragraph" w:customStyle="1" w:styleId="BasicParagraph">
    <w:name w:val="[Basic Paragraph]"/>
    <w:basedOn w:val="Normal"/>
    <w:uiPriority w:val="99"/>
    <w:rsid w:val="00F26E64"/>
    <w:rPr>
      <w:rFonts w:ascii="MinionPro-Regular" w:hAnsi="MinionPro-Regular"/>
      <w:color w:val="000000"/>
    </w:rPr>
  </w:style>
  <w:style w:type="paragraph" w:styleId="BalloonText">
    <w:name w:val="Balloon Text"/>
    <w:basedOn w:val="Normal"/>
    <w:link w:val="BalloonTextChar"/>
    <w:uiPriority w:val="99"/>
    <w:semiHidden/>
    <w:unhideWhenUsed/>
    <w:rsid w:val="00F26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E64"/>
    <w:rPr>
      <w:rFonts w:ascii="Lucida Grande" w:hAnsi="Lucida Grande" w:cs="Lucida Grande"/>
      <w:sz w:val="18"/>
      <w:szCs w:val="18"/>
    </w:rPr>
  </w:style>
  <w:style w:type="paragraph" w:styleId="BodyTextIndent3">
    <w:name w:val="Body Text Indent 3"/>
    <w:basedOn w:val="Normal"/>
    <w:link w:val="BodyTextIndent3Char"/>
    <w:rsid w:val="00D227CD"/>
    <w:pPr>
      <w:tabs>
        <w:tab w:val="left" w:pos="-1080"/>
        <w:tab w:val="left" w:pos="-720"/>
        <w:tab w:val="left" w:pos="1"/>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sz w:val="24"/>
    </w:rPr>
  </w:style>
  <w:style w:type="character" w:customStyle="1" w:styleId="BodyTextIndent3Char">
    <w:name w:val="Body Text Indent 3 Char"/>
    <w:basedOn w:val="DefaultParagraphFont"/>
    <w:link w:val="BodyTextIndent3"/>
    <w:rsid w:val="00D227CD"/>
    <w:rPr>
      <w:rFonts w:ascii="Times New Roman" w:eastAsia="Times New Roman" w:hAnsi="Times New Roman" w:cs="Times New Roman"/>
      <w:szCs w:val="20"/>
    </w:rPr>
  </w:style>
  <w:style w:type="paragraph" w:styleId="ListParagraph">
    <w:name w:val="List Paragraph"/>
    <w:basedOn w:val="Normal"/>
    <w:uiPriority w:val="34"/>
    <w:qFormat/>
    <w:rsid w:val="00D227CD"/>
    <w:pPr>
      <w:ind w:left="720"/>
    </w:pPr>
  </w:style>
  <w:style w:type="character" w:styleId="PageNumber">
    <w:name w:val="page number"/>
    <w:basedOn w:val="DefaultParagraphFont"/>
    <w:uiPriority w:val="99"/>
    <w:semiHidden/>
    <w:unhideWhenUsed/>
    <w:rsid w:val="00D227CD"/>
  </w:style>
  <w:style w:type="character" w:customStyle="1" w:styleId="Heading1Char">
    <w:name w:val="Heading 1 Char"/>
    <w:basedOn w:val="DefaultParagraphFont"/>
    <w:link w:val="Heading1"/>
    <w:uiPriority w:val="9"/>
    <w:rsid w:val="00E04B66"/>
    <w:rPr>
      <w:rFonts w:ascii="Arial" w:eastAsiaTheme="majorEastAsia" w:hAnsi="Arial" w:cstheme="majorBidi"/>
      <w:b/>
      <w:bCs/>
      <w:color w:val="000000" w:themeColor="text1"/>
      <w:sz w:val="32"/>
      <w:szCs w:val="32"/>
    </w:rPr>
  </w:style>
  <w:style w:type="table" w:styleId="TableGrid">
    <w:name w:val="Table Grid"/>
    <w:basedOn w:val="TableNormal"/>
    <w:rsid w:val="00FA6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D228B"/>
    <w:rPr>
      <w:sz w:val="24"/>
      <w:szCs w:val="24"/>
    </w:rPr>
  </w:style>
  <w:style w:type="character" w:customStyle="1" w:styleId="FootnoteTextChar">
    <w:name w:val="Footnote Text Char"/>
    <w:basedOn w:val="DefaultParagraphFont"/>
    <w:link w:val="FootnoteText"/>
    <w:uiPriority w:val="99"/>
    <w:rsid w:val="000D228B"/>
    <w:rPr>
      <w:rFonts w:ascii="Times New Roman" w:eastAsia="Times New Roman" w:hAnsi="Times New Roman" w:cs="Times New Roman"/>
    </w:rPr>
  </w:style>
  <w:style w:type="character" w:styleId="FootnoteReference">
    <w:name w:val="footnote reference"/>
    <w:basedOn w:val="DefaultParagraphFont"/>
    <w:uiPriority w:val="99"/>
    <w:unhideWhenUsed/>
    <w:rsid w:val="000D228B"/>
    <w:rPr>
      <w:vertAlign w:val="superscript"/>
    </w:rPr>
  </w:style>
  <w:style w:type="paragraph" w:customStyle="1" w:styleId="body">
    <w:name w:val="body"/>
    <w:basedOn w:val="Normal"/>
    <w:rsid w:val="00373631"/>
    <w:rPr>
      <w:rFonts w:ascii="ClearviewADA" w:hAnsi="ClearviewADA"/>
      <w:sz w:val="24"/>
    </w:rPr>
  </w:style>
  <w:style w:type="paragraph" w:styleId="Title">
    <w:name w:val="Title"/>
    <w:basedOn w:val="Normal"/>
    <w:next w:val="Normal"/>
    <w:link w:val="TitleChar"/>
    <w:uiPriority w:val="10"/>
    <w:qFormat/>
    <w:rsid w:val="006654EE"/>
    <w:pPr>
      <w:pBdr>
        <w:bottom w:val="single" w:sz="8" w:space="4" w:color="4F81BD" w:themeColor="accent1"/>
      </w:pBdr>
      <w:spacing w:after="300"/>
      <w:contextualSpacing/>
    </w:pPr>
    <w:rPr>
      <w:rFonts w:ascii="ClearviewADA" w:eastAsiaTheme="majorEastAsia" w:hAnsi="ClearviewADA"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6654EE"/>
    <w:rPr>
      <w:rFonts w:ascii="ClearviewADA" w:eastAsiaTheme="majorEastAsia" w:hAnsi="ClearviewADA" w:cstheme="majorBidi"/>
      <w:b/>
      <w:color w:val="17365D" w:themeColor="text2" w:themeShade="BF"/>
      <w:spacing w:val="5"/>
      <w:kern w:val="28"/>
      <w:sz w:val="52"/>
      <w:szCs w:val="52"/>
    </w:rPr>
  </w:style>
  <w:style w:type="character" w:customStyle="1" w:styleId="Heading2Char">
    <w:name w:val="Heading 2 Char"/>
    <w:basedOn w:val="DefaultParagraphFont"/>
    <w:link w:val="Heading2"/>
    <w:uiPriority w:val="9"/>
    <w:rsid w:val="00E04B66"/>
    <w:rPr>
      <w:rFonts w:ascii="Arial" w:eastAsiaTheme="majorEastAsia" w:hAnsi="Arial" w:cstheme="majorBidi"/>
      <w:b/>
      <w:bCs/>
      <w:color w:val="000000" w:themeColor="text1"/>
      <w:sz w:val="26"/>
      <w:szCs w:val="26"/>
    </w:rPr>
  </w:style>
  <w:style w:type="paragraph" w:customStyle="1" w:styleId="Body0">
    <w:name w:val="Body"/>
    <w:aliases w:val="t"/>
    <w:basedOn w:val="Normal"/>
    <w:link w:val="BodyChar1"/>
    <w:rsid w:val="00E04B66"/>
    <w:pPr>
      <w:overflowPunct/>
      <w:autoSpaceDE/>
      <w:autoSpaceDN/>
      <w:adjustRightInd/>
      <w:spacing w:after="260" w:line="312" w:lineRule="auto"/>
      <w:ind w:left="360"/>
      <w:textAlignment w:val="auto"/>
    </w:pPr>
    <w:rPr>
      <w:rFonts w:ascii="Arial" w:hAnsi="Arial"/>
      <w:color w:val="000000" w:themeColor="text1"/>
      <w:sz w:val="22"/>
      <w:szCs w:val="22"/>
    </w:rPr>
  </w:style>
  <w:style w:type="paragraph" w:customStyle="1" w:styleId="Bullet">
    <w:name w:val="Bullet"/>
    <w:aliases w:val="b"/>
    <w:basedOn w:val="Normal"/>
    <w:rsid w:val="00E04B66"/>
    <w:pPr>
      <w:keepLines/>
      <w:numPr>
        <w:numId w:val="13"/>
      </w:numPr>
      <w:tabs>
        <w:tab w:val="clear" w:pos="360"/>
        <w:tab w:val="num" w:pos="720"/>
      </w:tabs>
      <w:overflowPunct/>
      <w:autoSpaceDE/>
      <w:autoSpaceDN/>
      <w:adjustRightInd/>
      <w:spacing w:after="140" w:line="312" w:lineRule="auto"/>
      <w:ind w:left="720"/>
      <w:textAlignment w:val="auto"/>
    </w:pPr>
    <w:rPr>
      <w:rFonts w:ascii="Arial" w:hAnsi="Arial"/>
      <w:color w:val="000000" w:themeColor="text1"/>
      <w:sz w:val="22"/>
      <w:szCs w:val="22"/>
    </w:rPr>
  </w:style>
  <w:style w:type="character" w:customStyle="1" w:styleId="BodyChar1">
    <w:name w:val="Body Char1"/>
    <w:aliases w:val="t Char1"/>
    <w:basedOn w:val="DefaultParagraphFont"/>
    <w:link w:val="Body0"/>
    <w:rsid w:val="00E04B66"/>
    <w:rPr>
      <w:rFonts w:ascii="Arial" w:eastAsia="Times New Roman" w:hAnsi="Arial" w:cs="Times New Roman"/>
      <w:color w:val="000000" w:themeColor="text1"/>
      <w:sz w:val="22"/>
      <w:szCs w:val="22"/>
    </w:rPr>
  </w:style>
  <w:style w:type="paragraph" w:customStyle="1" w:styleId="Notes">
    <w:name w:val="Notes"/>
    <w:basedOn w:val="Body0"/>
    <w:rsid w:val="00E04B66"/>
    <w:pPr>
      <w:spacing w:after="120" w:line="320" w:lineRule="exact"/>
    </w:pPr>
    <w:rPr>
      <w:color w:val="808080" w:themeColor="background1" w:themeShade="80"/>
      <w:sz w:val="24"/>
      <w:szCs w:val="24"/>
    </w:rPr>
  </w:style>
  <w:style w:type="character" w:customStyle="1" w:styleId="Heading3Char">
    <w:name w:val="Heading 3 Char"/>
    <w:basedOn w:val="DefaultParagraphFont"/>
    <w:link w:val="Heading3"/>
    <w:uiPriority w:val="9"/>
    <w:rsid w:val="00E04B66"/>
    <w:rPr>
      <w:rFonts w:ascii="Arial" w:eastAsiaTheme="majorEastAsia" w:hAnsi="Arial" w:cstheme="majorBidi"/>
      <w:b/>
      <w:bCs/>
      <w:color w:val="000000" w:themeColor="text1"/>
      <w:sz w:val="20"/>
      <w:szCs w:val="20"/>
      <w:shd w:val="clear" w:color="auto" w:fill="FFFF99"/>
    </w:rPr>
  </w:style>
  <w:style w:type="character" w:customStyle="1" w:styleId="Heading5Char">
    <w:name w:val="Heading 5 Char"/>
    <w:basedOn w:val="DefaultParagraphFont"/>
    <w:link w:val="Heading5"/>
    <w:uiPriority w:val="9"/>
    <w:semiHidden/>
    <w:rsid w:val="00BC5B30"/>
    <w:rPr>
      <w:rFonts w:asciiTheme="majorHAnsi" w:eastAsiaTheme="majorEastAsia" w:hAnsiTheme="majorHAnsi" w:cstheme="majorBidi"/>
      <w:color w:val="243F60" w:themeColor="accent1" w:themeShade="7F"/>
      <w:sz w:val="20"/>
      <w:szCs w:val="20"/>
    </w:rPr>
  </w:style>
  <w:style w:type="paragraph" w:styleId="BodyText3">
    <w:name w:val="Body Text 3"/>
    <w:basedOn w:val="Normal"/>
    <w:link w:val="BodyText3Char"/>
    <w:uiPriority w:val="99"/>
    <w:semiHidden/>
    <w:unhideWhenUsed/>
    <w:rsid w:val="00BC5B30"/>
    <w:pPr>
      <w:spacing w:after="120"/>
    </w:pPr>
    <w:rPr>
      <w:sz w:val="16"/>
      <w:szCs w:val="16"/>
    </w:rPr>
  </w:style>
  <w:style w:type="character" w:customStyle="1" w:styleId="BodyText3Char">
    <w:name w:val="Body Text 3 Char"/>
    <w:basedOn w:val="DefaultParagraphFont"/>
    <w:link w:val="BodyText3"/>
    <w:uiPriority w:val="99"/>
    <w:semiHidden/>
    <w:rsid w:val="00BC5B30"/>
    <w:rPr>
      <w:rFonts w:ascii="Times New Roman" w:eastAsia="Times New Roman" w:hAnsi="Times New Roman" w:cs="Times New Roman"/>
      <w:sz w:val="16"/>
      <w:szCs w:val="16"/>
    </w:rPr>
  </w:style>
  <w:style w:type="paragraph" w:customStyle="1" w:styleId="Tabletext">
    <w:name w:val="Table text"/>
    <w:aliases w:val="tab"/>
    <w:basedOn w:val="Normal"/>
    <w:rsid w:val="00BC5B30"/>
    <w:pPr>
      <w:keepLines/>
      <w:overflowPunct/>
      <w:autoSpaceDE/>
      <w:autoSpaceDN/>
      <w:adjustRightInd/>
      <w:spacing w:before="60" w:after="60" w:line="300" w:lineRule="atLeast"/>
      <w:textAlignment w:val="auto"/>
    </w:pPr>
    <w:rPr>
      <w:rFonts w:ascii="Arial" w:hAnsi="Arial"/>
    </w:rPr>
  </w:style>
  <w:style w:type="paragraph" w:customStyle="1" w:styleId="BodySingle">
    <w:name w:val="Body Single"/>
    <w:basedOn w:val="Normal"/>
    <w:link w:val="BodySingleChar"/>
    <w:rsid w:val="00E04B66"/>
    <w:pPr>
      <w:tabs>
        <w:tab w:val="left" w:pos="1800"/>
      </w:tabs>
      <w:overflowPunct/>
      <w:autoSpaceDE/>
      <w:autoSpaceDN/>
      <w:adjustRightInd/>
      <w:spacing w:line="260" w:lineRule="exact"/>
      <w:ind w:left="360"/>
      <w:textAlignment w:val="auto"/>
    </w:pPr>
    <w:rPr>
      <w:rFonts w:ascii="Arial" w:hAnsi="Arial" w:cs="Arial"/>
      <w:b/>
      <w:color w:val="000000"/>
      <w:sz w:val="22"/>
    </w:rPr>
  </w:style>
  <w:style w:type="paragraph" w:customStyle="1" w:styleId="Bullet2">
    <w:name w:val="Bullet2"/>
    <w:basedOn w:val="Normal"/>
    <w:link w:val="Bullet2Char"/>
    <w:autoRedefine/>
    <w:rsid w:val="00BC5B30"/>
    <w:pPr>
      <w:numPr>
        <w:numId w:val="16"/>
      </w:numPr>
      <w:overflowPunct/>
      <w:autoSpaceDE/>
      <w:autoSpaceDN/>
      <w:adjustRightInd/>
      <w:spacing w:after="140" w:line="260" w:lineRule="exact"/>
      <w:ind w:left="1440" w:hanging="360"/>
      <w:textAlignment w:val="auto"/>
    </w:pPr>
    <w:rPr>
      <w:rFonts w:ascii="Arial" w:hAnsi="Arial"/>
      <w:color w:val="000000"/>
    </w:rPr>
  </w:style>
  <w:style w:type="character" w:customStyle="1" w:styleId="BodySingleChar">
    <w:name w:val="Body Single Char"/>
    <w:basedOn w:val="DefaultParagraphFont"/>
    <w:link w:val="BodySingle"/>
    <w:rsid w:val="00E04B66"/>
    <w:rPr>
      <w:rFonts w:ascii="Arial" w:eastAsia="Times New Roman" w:hAnsi="Arial" w:cs="Arial"/>
      <w:b/>
      <w:color w:val="000000"/>
      <w:sz w:val="22"/>
      <w:szCs w:val="20"/>
    </w:rPr>
  </w:style>
  <w:style w:type="character" w:customStyle="1" w:styleId="Bullet2Char">
    <w:name w:val="Bullet2 Char"/>
    <w:basedOn w:val="DefaultParagraphFont"/>
    <w:link w:val="Bullet2"/>
    <w:rsid w:val="00BC5B30"/>
    <w:rPr>
      <w:rFonts w:ascii="Arial" w:eastAsia="Times New Roman" w:hAnsi="Arial" w:cs="Times New Roman"/>
      <w:color w:val="000000"/>
      <w:sz w:val="20"/>
      <w:szCs w:val="20"/>
    </w:rPr>
  </w:style>
  <w:style w:type="character" w:styleId="CommentReference">
    <w:name w:val="annotation reference"/>
    <w:basedOn w:val="DefaultParagraphFont"/>
    <w:uiPriority w:val="99"/>
    <w:semiHidden/>
    <w:unhideWhenUsed/>
    <w:rsid w:val="001770D2"/>
    <w:rPr>
      <w:sz w:val="18"/>
      <w:szCs w:val="18"/>
    </w:rPr>
  </w:style>
  <w:style w:type="paragraph" w:styleId="CommentText">
    <w:name w:val="annotation text"/>
    <w:basedOn w:val="Normal"/>
    <w:link w:val="CommentTextChar"/>
    <w:uiPriority w:val="99"/>
    <w:semiHidden/>
    <w:unhideWhenUsed/>
    <w:rsid w:val="001770D2"/>
    <w:rPr>
      <w:sz w:val="24"/>
      <w:szCs w:val="24"/>
    </w:rPr>
  </w:style>
  <w:style w:type="character" w:customStyle="1" w:styleId="CommentTextChar">
    <w:name w:val="Comment Text Char"/>
    <w:basedOn w:val="DefaultParagraphFont"/>
    <w:link w:val="CommentText"/>
    <w:uiPriority w:val="99"/>
    <w:semiHidden/>
    <w:rsid w:val="001770D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1770D2"/>
    <w:rPr>
      <w:b/>
      <w:bCs/>
      <w:sz w:val="20"/>
      <w:szCs w:val="20"/>
    </w:rPr>
  </w:style>
  <w:style w:type="character" w:customStyle="1" w:styleId="CommentSubjectChar">
    <w:name w:val="Comment Subject Char"/>
    <w:basedOn w:val="CommentTextChar"/>
    <w:link w:val="CommentSubject"/>
    <w:uiPriority w:val="99"/>
    <w:semiHidden/>
    <w:rsid w:val="001770D2"/>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04B66"/>
    <w:rPr>
      <w:b/>
      <w:bCs/>
      <w:color w:val="17365D" w:themeColor="text2" w:themeShade="B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1703</Words>
  <Characters>9708</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3</cp:revision>
  <cp:lastPrinted>2016-05-09T20:13:00Z</cp:lastPrinted>
  <dcterms:created xsi:type="dcterms:W3CDTF">2017-04-26T00:15:00Z</dcterms:created>
  <dcterms:modified xsi:type="dcterms:W3CDTF">2017-04-26T00:18:00Z</dcterms:modified>
</cp:coreProperties>
</file>